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175"/>
        <w:gridCol w:w="7067"/>
      </w:tblGrid>
      <w:tr w:rsidR="00D32B80" w:rsidRPr="00C908E3" w:rsidTr="00A2007F">
        <w:tc>
          <w:tcPr>
            <w:tcW w:w="13716" w:type="dxa"/>
            <w:gridSpan w:val="2"/>
            <w:shd w:val="clear" w:color="auto" w:fill="738AC8" w:themeFill="accent5"/>
          </w:tcPr>
          <w:p w:rsidR="00D32B80" w:rsidRPr="00A2007F" w:rsidRDefault="00D32B80" w:rsidP="00D16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07F">
              <w:rPr>
                <w:rFonts w:ascii="Times New Roman" w:hAnsi="Times New Roman" w:cs="Times New Roman"/>
                <w:b/>
                <w:sz w:val="20"/>
                <w:szCs w:val="20"/>
              </w:rPr>
              <w:t>Section 2: A New Model of PE</w:t>
            </w:r>
          </w:p>
          <w:p w:rsidR="00A2007F" w:rsidRPr="00A2007F" w:rsidRDefault="00A2007F" w:rsidP="00D16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5EA226" w:themeColor="accent1" w:themeShade="BF"/>
                <w:sz w:val="20"/>
                <w:szCs w:val="20"/>
              </w:rPr>
            </w:pPr>
          </w:p>
        </w:tc>
      </w:tr>
      <w:tr w:rsidR="00D169EC" w:rsidRPr="00C908E3" w:rsidTr="003015D3">
        <w:tc>
          <w:tcPr>
            <w:tcW w:w="2660" w:type="dxa"/>
          </w:tcPr>
          <w:p w:rsidR="00A2007F" w:rsidRDefault="00A200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169EC" w:rsidRPr="00626BC1" w:rsidRDefault="00D169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Listen to Students Voice </w:t>
            </w:r>
            <w:r w:rsidR="006E0935"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>p 62</w:t>
            </w:r>
          </w:p>
        </w:tc>
        <w:tc>
          <w:tcPr>
            <w:tcW w:w="11056" w:type="dxa"/>
          </w:tcPr>
          <w:p w:rsidR="00A2007F" w:rsidRDefault="00A2007F" w:rsidP="00D16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EC" w:rsidRPr="00C908E3" w:rsidRDefault="00D169EC" w:rsidP="00D16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#1: Survey your class about what activities they enjoy and would like to try.</w:t>
            </w:r>
          </w:p>
          <w:p w:rsidR="00D32B80" w:rsidRPr="00C908E3" w:rsidRDefault="00D32B80" w:rsidP="00D16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EC" w:rsidRPr="00C908E3" w:rsidRDefault="00D169EC" w:rsidP="00D16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#2: Challenge gender stereotypes</w:t>
            </w:r>
            <w:r w:rsidR="00E120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2B80" w:rsidRPr="00C908E3" w:rsidRDefault="00D32B80" w:rsidP="00D16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EC" w:rsidRPr="00C908E3" w:rsidRDefault="00D169EC" w:rsidP="00D16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#3: Talk about the tremendous variety of physical activities</w:t>
            </w:r>
            <w:r w:rsidR="00E12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and how different sports require different skills and body types</w:t>
            </w:r>
            <w:r w:rsidR="00E120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2B80" w:rsidRPr="00C908E3" w:rsidRDefault="00D32B80" w:rsidP="00D3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EC" w:rsidRDefault="00D169EC" w:rsidP="00D3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#4: When giving the class a choice of two or three activities,</w:t>
            </w:r>
            <w:r w:rsidR="00D32B80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ask children to raise their hand after a countdown.</w:t>
            </w:r>
          </w:p>
          <w:p w:rsidR="00A2007F" w:rsidRPr="00C908E3" w:rsidRDefault="00A2007F" w:rsidP="00D3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9EC" w:rsidRPr="00C908E3" w:rsidTr="003015D3">
        <w:tc>
          <w:tcPr>
            <w:tcW w:w="2660" w:type="dxa"/>
          </w:tcPr>
          <w:p w:rsidR="00A2007F" w:rsidRDefault="00A200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169EC" w:rsidRPr="00626BC1" w:rsidRDefault="00D169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>Give Them Choice</w:t>
            </w:r>
            <w:r w:rsidR="006E0935"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 68</w:t>
            </w:r>
          </w:p>
        </w:tc>
        <w:tc>
          <w:tcPr>
            <w:tcW w:w="11056" w:type="dxa"/>
          </w:tcPr>
          <w:p w:rsidR="00A2007F" w:rsidRDefault="00A2007F" w:rsidP="00D3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EC" w:rsidRPr="00C908E3" w:rsidRDefault="00D169EC" w:rsidP="00D3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#1: Look at the PE curriculum and the balance of team and</w:t>
            </w:r>
            <w:r w:rsidR="00D32B80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individual activities.</w:t>
            </w:r>
          </w:p>
          <w:p w:rsidR="00D32B80" w:rsidRPr="00C908E3" w:rsidRDefault="00D32B80" w:rsidP="00D1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EC" w:rsidRPr="00C908E3" w:rsidRDefault="00D169EC" w:rsidP="00D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#2: Explore giving the children options in levels of difficulty</w:t>
            </w:r>
            <w:r w:rsidR="00E120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2B80" w:rsidRPr="00C908E3" w:rsidRDefault="00D32B80" w:rsidP="00D3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EC" w:rsidRPr="00C908E3" w:rsidRDefault="00D169EC" w:rsidP="00D3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#3: Set up lots of small games or stations, all on a variation</w:t>
            </w:r>
            <w:r w:rsidR="00D32B80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of the skill you are teaching, and let students choose which one they</w:t>
            </w:r>
            <w:r w:rsidR="00D32B80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want to play.</w:t>
            </w:r>
          </w:p>
          <w:p w:rsidR="00D32B80" w:rsidRPr="00C908E3" w:rsidRDefault="00D32B80" w:rsidP="00D1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EC" w:rsidRDefault="00D169EC" w:rsidP="00D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#4: Give children as much choice as possible in lessons.</w:t>
            </w:r>
          </w:p>
          <w:p w:rsidR="00A2007F" w:rsidRPr="00C908E3" w:rsidRDefault="00A2007F" w:rsidP="00D1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9EC" w:rsidRPr="00C908E3" w:rsidTr="003015D3">
        <w:tc>
          <w:tcPr>
            <w:tcW w:w="2660" w:type="dxa"/>
          </w:tcPr>
          <w:p w:rsidR="00A2007F" w:rsidRDefault="00A200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169EC" w:rsidRPr="00626BC1" w:rsidRDefault="00D169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>Make It Fun</w:t>
            </w:r>
            <w:r w:rsidR="006E0935"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 74</w:t>
            </w:r>
          </w:p>
        </w:tc>
        <w:tc>
          <w:tcPr>
            <w:tcW w:w="11056" w:type="dxa"/>
          </w:tcPr>
          <w:p w:rsidR="00A2007F" w:rsidRDefault="00A2007F" w:rsidP="00D16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EC" w:rsidRPr="00C908E3" w:rsidRDefault="00D169EC" w:rsidP="00D16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#1: How can you allow children to have fun with their</w:t>
            </w:r>
            <w:r w:rsidR="00E12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friends?</w:t>
            </w:r>
          </w:p>
          <w:p w:rsidR="00D32B80" w:rsidRPr="00C908E3" w:rsidRDefault="00D32B80" w:rsidP="00D16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EC" w:rsidRPr="00C908E3" w:rsidRDefault="00D169EC" w:rsidP="00D16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#2: Experiment with fun and unusual equipment. What can</w:t>
            </w:r>
            <w:r w:rsidR="00D32B80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you beg, borrow or steal to try?</w:t>
            </w:r>
          </w:p>
          <w:p w:rsidR="00D32B80" w:rsidRPr="00C908E3" w:rsidRDefault="00D32B80" w:rsidP="00D16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EC" w:rsidRPr="00C908E3" w:rsidRDefault="00D169EC" w:rsidP="00D16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#3: Can you incorporate popular games or themes into your</w:t>
            </w:r>
            <w:r w:rsidR="00D32B80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activities?</w:t>
            </w:r>
          </w:p>
          <w:p w:rsidR="00D32B80" w:rsidRPr="00C908E3" w:rsidRDefault="00D32B80" w:rsidP="00D3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EC" w:rsidRDefault="00D169EC" w:rsidP="00D3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#4: Give students the opportunity to adapt games by</w:t>
            </w:r>
            <w:r w:rsidR="00D32B80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changing the rules, adding equipment or introducing </w:t>
            </w:r>
            <w:proofErr w:type="spellStart"/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gamification</w:t>
            </w:r>
            <w:proofErr w:type="spellEnd"/>
            <w:r w:rsidR="00D32B80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elements.</w:t>
            </w:r>
          </w:p>
          <w:p w:rsidR="00A2007F" w:rsidRPr="00C908E3" w:rsidRDefault="00A2007F" w:rsidP="00D3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9EC" w:rsidRPr="00C908E3" w:rsidTr="003015D3">
        <w:tc>
          <w:tcPr>
            <w:tcW w:w="2660" w:type="dxa"/>
          </w:tcPr>
          <w:p w:rsidR="00814A06" w:rsidRDefault="00814A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169EC" w:rsidRPr="00E120AD" w:rsidRDefault="00D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>Create a Safe Environment</w:t>
            </w:r>
            <w:r w:rsidR="006E0935"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26B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="006E0935"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>p 75</w:t>
            </w:r>
            <w:r w:rsidR="00814A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="00A2007F" w:rsidRPr="00A2007F">
              <w:rPr>
                <w:rFonts w:ascii="Times New Roman" w:hAnsi="Times New Roman" w:cs="Times New Roman"/>
                <w:sz w:val="20"/>
                <w:szCs w:val="20"/>
              </w:rPr>
              <w:t xml:space="preserve">see </w:t>
            </w:r>
            <w:r w:rsidR="00E120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14A06">
              <w:rPr>
                <w:rFonts w:ascii="Times New Roman" w:hAnsi="Times New Roman" w:cs="Times New Roman"/>
                <w:sz w:val="20"/>
                <w:szCs w:val="20"/>
              </w:rPr>
              <w:t xml:space="preserve">also </w:t>
            </w:r>
            <w:r w:rsidR="00E12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0AD" w:rsidRPr="00E120AD">
              <w:rPr>
                <w:rFonts w:ascii="Times New Roman" w:hAnsi="Times New Roman" w:cs="Times New Roman"/>
                <w:i/>
                <w:sz w:val="20"/>
                <w:szCs w:val="20"/>
              </w:rPr>
              <w:t>Listen to Students’ Voices p 62</w:t>
            </w:r>
            <w:r w:rsidR="00E12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56" w:type="dxa"/>
          </w:tcPr>
          <w:p w:rsidR="00A2007F" w:rsidRDefault="00A2007F" w:rsidP="00D3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EC" w:rsidRPr="00C908E3" w:rsidRDefault="00D169EC" w:rsidP="00D3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Ask students what makes them feel safe / unsafe in PE so you can better understand where they</w:t>
            </w:r>
            <w:r w:rsidR="00D32B80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are coming from.</w:t>
            </w:r>
          </w:p>
          <w:p w:rsidR="00D169EC" w:rsidRPr="00C908E3" w:rsidRDefault="00D169EC" w:rsidP="00D1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9EC" w:rsidRPr="00C908E3" w:rsidTr="003015D3">
        <w:tc>
          <w:tcPr>
            <w:tcW w:w="2660" w:type="dxa"/>
          </w:tcPr>
          <w:p w:rsidR="00814A06" w:rsidRDefault="00814A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169EC" w:rsidRPr="00626BC1" w:rsidRDefault="00D169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Help Them </w:t>
            </w:r>
            <w:r w:rsidR="00C71F27"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>Succeed</w:t>
            </w:r>
            <w:r w:rsidR="00626BC1"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 83</w:t>
            </w:r>
          </w:p>
        </w:tc>
        <w:tc>
          <w:tcPr>
            <w:tcW w:w="11056" w:type="dxa"/>
          </w:tcPr>
          <w:p w:rsidR="00814A06" w:rsidRDefault="00814A06" w:rsidP="00D16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EC" w:rsidRPr="00C908E3" w:rsidRDefault="00D169EC" w:rsidP="00D16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#1: Challenge language about children being ‘sporty’ or ‘non</w:t>
            </w:r>
            <w:r w:rsidR="00626B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sporty’.</w:t>
            </w:r>
          </w:p>
          <w:p w:rsidR="00D32B80" w:rsidRPr="00C908E3" w:rsidRDefault="00D32B80" w:rsidP="00D3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EC" w:rsidRPr="00C908E3" w:rsidRDefault="00D169EC" w:rsidP="00D3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Strategy #2: Use STEP </w:t>
            </w:r>
            <w:r w:rsidR="00D32B80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(Space, Task, Environment, People)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to think in advance about how you could</w:t>
            </w:r>
            <w:r w:rsidR="00D32B80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adapt your lessons</w:t>
            </w:r>
            <w:r w:rsidR="00D32B80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2B80" w:rsidRPr="00C908E3" w:rsidRDefault="00D32B80" w:rsidP="00D16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EC" w:rsidRPr="00C908E3" w:rsidRDefault="00D169EC" w:rsidP="00D16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#3: Create teams that place students of similar ability levels</w:t>
            </w:r>
            <w:r w:rsidR="00D32B80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together.</w:t>
            </w:r>
          </w:p>
          <w:p w:rsidR="00D32B80" w:rsidRPr="00C908E3" w:rsidRDefault="00D32B80" w:rsidP="00D16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EC" w:rsidRPr="00C908E3" w:rsidRDefault="00D169EC" w:rsidP="00D16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#4: Have teams that are focused on competition and teams</w:t>
            </w:r>
            <w:r w:rsidR="00D32B80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that are focused on enjoyment and participation to reduce the</w:t>
            </w:r>
            <w:r w:rsidR="00D32B80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pressure on playing.</w:t>
            </w:r>
          </w:p>
          <w:p w:rsidR="00D32B80" w:rsidRPr="00C908E3" w:rsidRDefault="00D32B80" w:rsidP="00D16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EC" w:rsidRPr="00C908E3" w:rsidRDefault="00D169EC" w:rsidP="00D16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#5: Make sure you spend enough time teaching fundamental</w:t>
            </w:r>
          </w:p>
          <w:p w:rsidR="00D169EC" w:rsidRPr="00C908E3" w:rsidRDefault="00D169EC" w:rsidP="00D16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movement</w:t>
            </w:r>
            <w:proofErr w:type="gramEnd"/>
            <w:r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skills.</w:t>
            </w:r>
          </w:p>
          <w:p w:rsidR="00D32B80" w:rsidRPr="00C908E3" w:rsidRDefault="00D32B80" w:rsidP="00D16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EC" w:rsidRPr="00C908E3" w:rsidRDefault="00D169EC" w:rsidP="00D16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#6: Allow children to make choices about equipment, game</w:t>
            </w:r>
            <w:r w:rsidR="00D32B80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set up and adaptations to the game.</w:t>
            </w:r>
          </w:p>
          <w:p w:rsidR="00D32B80" w:rsidRPr="00C908E3" w:rsidRDefault="00D32B80" w:rsidP="00D16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EC" w:rsidRDefault="00D169EC" w:rsidP="00D3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#7: Help students identify their success by asking them to</w:t>
            </w:r>
            <w:r w:rsidR="00D32B80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reflect on one thing they did well or improved on in class.</w:t>
            </w:r>
          </w:p>
          <w:p w:rsidR="00A2007F" w:rsidRPr="00C908E3" w:rsidRDefault="00A2007F" w:rsidP="00D3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9EC" w:rsidRPr="00C908E3" w:rsidTr="003015D3">
        <w:tc>
          <w:tcPr>
            <w:tcW w:w="2660" w:type="dxa"/>
          </w:tcPr>
          <w:p w:rsidR="00814A06" w:rsidRDefault="00814A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169EC" w:rsidRPr="00626BC1" w:rsidRDefault="00626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>Ensure They F</w:t>
            </w:r>
            <w:r w:rsidR="00D169EC"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>eel Valued</w:t>
            </w:r>
            <w:r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 88</w:t>
            </w:r>
          </w:p>
        </w:tc>
        <w:tc>
          <w:tcPr>
            <w:tcW w:w="11056" w:type="dxa"/>
          </w:tcPr>
          <w:p w:rsidR="00814A06" w:rsidRDefault="00814A06" w:rsidP="00D3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EC" w:rsidRPr="00C908E3" w:rsidRDefault="00D169EC" w:rsidP="00D3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Strategy #1: </w:t>
            </w:r>
            <w:r w:rsidR="00D32B80" w:rsidRPr="00C908E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elect teams</w:t>
            </w:r>
            <w:r w:rsidR="00D32B80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randomly using numbers, houses, alphabetical order etc. </w:t>
            </w:r>
            <w:r w:rsidR="00C71F27">
              <w:rPr>
                <w:rFonts w:ascii="Times New Roman" w:hAnsi="Times New Roman" w:cs="Times New Roman"/>
                <w:sz w:val="20"/>
                <w:szCs w:val="20"/>
              </w:rPr>
              <w:t>Allow children with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social communication difficul</w:t>
            </w:r>
            <w:r w:rsidR="00D32B80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ties and mental health needs to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choose at least one person they want to work with in a</w:t>
            </w:r>
            <w:r w:rsidR="00D32B80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group. </w:t>
            </w:r>
          </w:p>
          <w:p w:rsidR="00D32B80" w:rsidRPr="00C908E3" w:rsidRDefault="00D32B80" w:rsidP="00D3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EC" w:rsidRPr="00C908E3" w:rsidRDefault="00D169EC" w:rsidP="00D16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#2: Don’t change teams or partners multiple times in a lesson</w:t>
            </w:r>
            <w:r w:rsidR="00D32B80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as this increases stress. If possible, keep the same groups for the term.</w:t>
            </w:r>
            <w:r w:rsidR="00D32B80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2B80" w:rsidRPr="00C908E3" w:rsidRDefault="00D32B80" w:rsidP="00D16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EC" w:rsidRPr="00C908E3" w:rsidRDefault="00D169EC" w:rsidP="00D16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#3: Try jigs</w:t>
            </w:r>
            <w:r w:rsidR="00D32B80" w:rsidRPr="00C908E3">
              <w:rPr>
                <w:rFonts w:ascii="Times New Roman" w:hAnsi="Times New Roman" w:cs="Times New Roman"/>
                <w:sz w:val="20"/>
                <w:szCs w:val="20"/>
              </w:rPr>
              <w:t>aw learning</w:t>
            </w:r>
            <w:r w:rsidR="00E120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2B80" w:rsidRPr="00C908E3" w:rsidRDefault="00D32B80" w:rsidP="00D16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EC" w:rsidRDefault="00D169EC" w:rsidP="00D3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Strategy #4: Keep teams small, as </w:t>
            </w:r>
            <w:r w:rsidR="00D32B80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small teams have less complex social interactions and allow more opportunity to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practise a skill.</w:t>
            </w:r>
          </w:p>
          <w:p w:rsidR="00A2007F" w:rsidRPr="00C908E3" w:rsidRDefault="00A2007F" w:rsidP="00D3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9EC" w:rsidRPr="00C908E3" w:rsidTr="003015D3">
        <w:tc>
          <w:tcPr>
            <w:tcW w:w="2660" w:type="dxa"/>
          </w:tcPr>
          <w:p w:rsidR="00814A06" w:rsidRDefault="00814A06" w:rsidP="00626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26BC1" w:rsidRDefault="00D169EC" w:rsidP="00626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>Changing for PE</w:t>
            </w:r>
            <w:r w:rsidR="00626BC1"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 92</w:t>
            </w:r>
            <w:r w:rsidR="00626B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169EC" w:rsidRPr="00C908E3" w:rsidRDefault="00626BC1" w:rsidP="00626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see also </w:t>
            </w:r>
            <w:r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>Tactile Processing Difficulties p 115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Swimming and Body Image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>p 239</w:t>
            </w:r>
          </w:p>
        </w:tc>
        <w:tc>
          <w:tcPr>
            <w:tcW w:w="11056" w:type="dxa"/>
          </w:tcPr>
          <w:p w:rsidR="00814A06" w:rsidRDefault="00814A06" w:rsidP="00D3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EC" w:rsidRPr="00C908E3" w:rsidRDefault="00D169EC" w:rsidP="00D3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Strategy #1: </w:t>
            </w:r>
            <w:r w:rsidR="00D32B80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Allow children to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come to school</w:t>
            </w:r>
            <w:r w:rsidR="00D32B80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in their PE kit on PE days.</w:t>
            </w:r>
          </w:p>
          <w:p w:rsidR="00D32B80" w:rsidRPr="00C908E3" w:rsidRDefault="00D32B80" w:rsidP="00D16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</w:p>
          <w:p w:rsidR="00D169EC" w:rsidRPr="00C908E3" w:rsidRDefault="00D169EC" w:rsidP="00D3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Strategy #2: </w:t>
            </w:r>
            <w:r w:rsidR="00D32B80" w:rsidRPr="00C908E3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Change the uniform to </w:t>
            </w:r>
            <w:r w:rsidRPr="00C90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sportswear to encourage pupils to be more physically</w:t>
            </w:r>
            <w:r w:rsidR="00D32B80" w:rsidRPr="00C90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active throughout the day. </w:t>
            </w:r>
          </w:p>
          <w:p w:rsidR="00D32B80" w:rsidRPr="00C908E3" w:rsidRDefault="00D32B80" w:rsidP="00D3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9EC" w:rsidRPr="00C908E3" w:rsidRDefault="00D169EC" w:rsidP="00D3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Strategy #3: If Senior Leadership is adamant that children need to</w:t>
            </w:r>
            <w:r w:rsidR="00D32B80" w:rsidRPr="00C90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 into PE kit at school, don’t penalise children for forgetting</w:t>
            </w:r>
            <w:r w:rsidR="00D32B80" w:rsidRPr="00C90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their kit. Have some spare kit available in school or allow them to take</w:t>
            </w:r>
            <w:r w:rsidR="00D32B80" w:rsidRPr="00C90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part in their uniform. </w:t>
            </w:r>
          </w:p>
          <w:p w:rsidR="00D32B80" w:rsidRPr="00C908E3" w:rsidRDefault="00D32B80" w:rsidP="00D3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9EC" w:rsidRDefault="00D169EC" w:rsidP="00D3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Strategy #4: Try to remove some of the pressure</w:t>
            </w:r>
            <w:r w:rsidR="00D32B80" w:rsidRPr="00C90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around changing. Acknowledge that it is difficult for many children,</w:t>
            </w:r>
            <w:r w:rsidR="00D32B80" w:rsidRPr="00C90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allow everyone extra time if you can, and provide privacy where</w:t>
            </w:r>
            <w:r w:rsidR="00D32B80" w:rsidRPr="00C90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possible. </w:t>
            </w:r>
          </w:p>
          <w:p w:rsidR="00A2007F" w:rsidRPr="00C908E3" w:rsidRDefault="00A2007F" w:rsidP="00D3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B80" w:rsidRPr="00C908E3" w:rsidTr="00A2007F">
        <w:tc>
          <w:tcPr>
            <w:tcW w:w="13716" w:type="dxa"/>
            <w:gridSpan w:val="2"/>
            <w:shd w:val="clear" w:color="auto" w:fill="7FD13B" w:themeFill="accent1"/>
          </w:tcPr>
          <w:p w:rsidR="00D32B80" w:rsidRDefault="00D32B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b/>
                <w:sz w:val="20"/>
                <w:szCs w:val="20"/>
              </w:rPr>
              <w:t>Section 3: Sensory and Physical Difficulties</w:t>
            </w:r>
          </w:p>
          <w:p w:rsidR="00A2007F" w:rsidRPr="00C908E3" w:rsidRDefault="00A200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2B80" w:rsidRPr="00C908E3" w:rsidTr="003015D3">
        <w:tc>
          <w:tcPr>
            <w:tcW w:w="2660" w:type="dxa"/>
          </w:tcPr>
          <w:p w:rsidR="00814A06" w:rsidRDefault="00814A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71F27" w:rsidRPr="00626BC1" w:rsidRDefault="00D32B8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>Smell Sensitivity</w:t>
            </w:r>
          </w:p>
          <w:p w:rsidR="00D32B80" w:rsidRPr="00C908E3" w:rsidRDefault="00C7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>P 109</w:t>
            </w:r>
            <w:r w:rsidR="00D32B80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56" w:type="dxa"/>
          </w:tcPr>
          <w:p w:rsidR="00814A06" w:rsidRDefault="00814A06" w:rsidP="00D3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B80" w:rsidRPr="00C908E3" w:rsidRDefault="00D32B80" w:rsidP="00D3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#1: If using the dining hall, try to air the room before PE</w:t>
            </w:r>
            <w:r w:rsidR="009518D0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lessons and keep windows open or, if possible, use a different venue</w:t>
            </w:r>
            <w:r w:rsidR="009518D0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(outside normally has fewer triggering smells).</w:t>
            </w:r>
          </w:p>
          <w:p w:rsidR="009518D0" w:rsidRPr="00C908E3" w:rsidRDefault="009518D0" w:rsidP="00D3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B80" w:rsidRPr="00C908E3" w:rsidRDefault="00D32B80" w:rsidP="00D3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#2: Make sure any bins that may smell are emptied.</w:t>
            </w:r>
          </w:p>
          <w:p w:rsidR="009518D0" w:rsidRPr="00C908E3" w:rsidRDefault="009518D0" w:rsidP="00D32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8D0" w:rsidRPr="00C908E3" w:rsidRDefault="00D32B80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#3: Ask cleaning staff if they can use fragrance-free cleaning</w:t>
            </w:r>
            <w:r w:rsidR="009518D0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products.</w:t>
            </w:r>
          </w:p>
          <w:p w:rsidR="009518D0" w:rsidRPr="00C908E3" w:rsidRDefault="009518D0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B80" w:rsidRDefault="009518D0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#4: Avoid wearing perfume or aftershave if you have a student with smell sensitivity.</w:t>
            </w:r>
          </w:p>
          <w:p w:rsidR="00814A06" w:rsidRPr="00C908E3" w:rsidRDefault="00814A06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8D0" w:rsidRPr="00C908E3" w:rsidTr="003015D3">
        <w:tc>
          <w:tcPr>
            <w:tcW w:w="2660" w:type="dxa"/>
          </w:tcPr>
          <w:p w:rsidR="00814A06" w:rsidRDefault="00814A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518D0" w:rsidRPr="00626BC1" w:rsidRDefault="009518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>Tactile Processing Difficulties</w:t>
            </w:r>
          </w:p>
          <w:p w:rsidR="00C71F27" w:rsidRPr="00C908E3" w:rsidRDefault="00C7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>P 111</w:t>
            </w:r>
          </w:p>
        </w:tc>
        <w:tc>
          <w:tcPr>
            <w:tcW w:w="11056" w:type="dxa"/>
          </w:tcPr>
          <w:p w:rsidR="00814A06" w:rsidRDefault="00814A06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8D0" w:rsidRPr="00C908E3" w:rsidRDefault="009518D0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#1: Talk with your class about personal space. If children need help to maintain an appropriate distance between peers, use coloured spots as markers for the whole class.</w:t>
            </w:r>
          </w:p>
          <w:p w:rsidR="009518D0" w:rsidRPr="00C908E3" w:rsidRDefault="009518D0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8D0" w:rsidRPr="00C908E3" w:rsidRDefault="009518D0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#2: Give children the choice about touching wherever possible. Don’t insist on younger children holding hands to walk to community facilities or a different place in school. When working in pairs, let children choose how much contact they make with each other. Instead of holding hands, could they hold the ends of a baton or ribbon if they need to be connected?</w:t>
            </w:r>
          </w:p>
          <w:p w:rsidR="009518D0" w:rsidRPr="00C908E3" w:rsidRDefault="009518D0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8D0" w:rsidRPr="00C908E3" w:rsidRDefault="009518D0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#3: Make touch as predictable as possible. Make sure children can see when they are being approached – don’t allow children to touch each other from behind. Put some rules around touch in games</w:t>
            </w:r>
          </w:p>
          <w:p w:rsidR="009518D0" w:rsidRPr="00C908E3" w:rsidRDefault="009518D0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8D0" w:rsidRPr="00C908E3" w:rsidRDefault="009518D0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#4: Offer a range of textures where possible. Prepare them for different textures, e.g. this bat is rough, this ball is spiky.</w:t>
            </w:r>
          </w:p>
          <w:p w:rsidR="009518D0" w:rsidRPr="00C908E3" w:rsidRDefault="009518D0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8D0" w:rsidRPr="00C908E3" w:rsidRDefault="009518D0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#5: Don’t insist on showers after swimming.</w:t>
            </w:r>
          </w:p>
          <w:p w:rsidR="009518D0" w:rsidRPr="00C908E3" w:rsidRDefault="009518D0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8D0" w:rsidRPr="00C908E3" w:rsidRDefault="009518D0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#6: See if your school will allow students to come into school wearing PE kit.</w:t>
            </w:r>
          </w:p>
          <w:p w:rsidR="009518D0" w:rsidRPr="00C908E3" w:rsidRDefault="009518D0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8D0" w:rsidRDefault="009518D0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#7: Be aware that children who are under-sensitive to touch may require prompting to use the toilet or take off a jumper if they look hot. They may also be unintentionally rough with other children.</w:t>
            </w:r>
          </w:p>
          <w:p w:rsidR="00814A06" w:rsidRPr="00C908E3" w:rsidRDefault="00814A06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8D0" w:rsidRPr="00C908E3" w:rsidTr="003015D3">
        <w:tc>
          <w:tcPr>
            <w:tcW w:w="2660" w:type="dxa"/>
          </w:tcPr>
          <w:p w:rsidR="00814A06" w:rsidRDefault="00814A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71F27" w:rsidRPr="00626BC1" w:rsidRDefault="009518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>Vestibular Processing Difficulties</w:t>
            </w:r>
          </w:p>
          <w:p w:rsidR="009518D0" w:rsidRPr="00C908E3" w:rsidRDefault="00C7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>P 117</w:t>
            </w:r>
            <w:r w:rsidR="009518D0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56" w:type="dxa"/>
          </w:tcPr>
          <w:p w:rsidR="00814A06" w:rsidRDefault="00814A06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8D0" w:rsidRPr="00C908E3" w:rsidRDefault="009518D0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#1: Be aware that some children may be very anxious about using equipment that involves heights. Encourage them to take part but offer support from an adult or peer.</w:t>
            </w:r>
          </w:p>
          <w:p w:rsidR="009518D0" w:rsidRPr="00C908E3" w:rsidRDefault="009518D0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8D0" w:rsidRPr="00C908E3" w:rsidRDefault="009518D0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#2: Be aware that children who are over-responsive to vestibular input may find positions that involve working against gravity very uncomfortable.</w:t>
            </w:r>
          </w:p>
          <w:p w:rsidR="009518D0" w:rsidRPr="00C908E3" w:rsidRDefault="009518D0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8D0" w:rsidRPr="00C908E3" w:rsidRDefault="009518D0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#3: Children can become over-excited if they have too much vestibular input. Limit how much circular movement is involved and moderate it with linear movements to calm and regulate. Keep movement structured.</w:t>
            </w:r>
          </w:p>
          <w:p w:rsidR="009518D0" w:rsidRPr="00C908E3" w:rsidRDefault="009518D0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8D0" w:rsidRPr="00C908E3" w:rsidTr="003015D3">
        <w:tc>
          <w:tcPr>
            <w:tcW w:w="2660" w:type="dxa"/>
          </w:tcPr>
          <w:p w:rsidR="00814A06" w:rsidRDefault="00814A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518D0" w:rsidRPr="00626BC1" w:rsidRDefault="009518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>Auditory Sensitivity &amp; Under Sensitivity</w:t>
            </w:r>
          </w:p>
          <w:p w:rsidR="00C71F27" w:rsidRDefault="00C71F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>P 121</w:t>
            </w:r>
          </w:p>
          <w:p w:rsidR="00626BC1" w:rsidRPr="00626BC1" w:rsidRDefault="00626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See also </w:t>
            </w:r>
            <w:r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>Explaining the Game p 157</w:t>
            </w:r>
          </w:p>
        </w:tc>
        <w:tc>
          <w:tcPr>
            <w:tcW w:w="11056" w:type="dxa"/>
          </w:tcPr>
          <w:p w:rsidR="00814A06" w:rsidRDefault="00814A06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18D0" w:rsidRPr="00C908E3" w:rsidRDefault="009518D0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Strategy #1: Avoid using whistles; instead, use signals like raising your hand or a countdown to gain attention, unless it is an emergency.</w:t>
            </w:r>
          </w:p>
          <w:p w:rsidR="009518D0" w:rsidRPr="00C908E3" w:rsidRDefault="009518D0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18D0" w:rsidRPr="00C908E3" w:rsidRDefault="009518D0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Strategy #2: Provide a quiet space that children can retreat to if necessary.</w:t>
            </w:r>
          </w:p>
          <w:p w:rsidR="009518D0" w:rsidRPr="00C908E3" w:rsidRDefault="009518D0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18D0" w:rsidRPr="00C908E3" w:rsidRDefault="009518D0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Strategy #3: Allow children to wear ear defenders.</w:t>
            </w:r>
          </w:p>
          <w:p w:rsidR="009518D0" w:rsidRPr="00C908E3" w:rsidRDefault="009518D0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18D0" w:rsidRPr="00C908E3" w:rsidRDefault="009518D0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Strategy #4: Provide visual information like videos or pictures to reinforce verbal instructions.</w:t>
            </w:r>
          </w:p>
          <w:p w:rsidR="009518D0" w:rsidRPr="00C908E3" w:rsidRDefault="009518D0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18D0" w:rsidRPr="00C908E3" w:rsidRDefault="009518D0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Strategy #5: Try to give instructions in a quiet place. If you can, when the children are engaged in an activity, go around and provide feedback to small groups.</w:t>
            </w:r>
          </w:p>
          <w:p w:rsidR="009518D0" w:rsidRPr="00C908E3" w:rsidRDefault="009518D0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18D0" w:rsidRPr="00C908E3" w:rsidRDefault="009518D0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Strategy #6: Consider the music you use – the tempo and the volume. Calm music will help children relax whereas fast, loud music will alert them.</w:t>
            </w:r>
          </w:p>
          <w:p w:rsidR="009518D0" w:rsidRPr="00C908E3" w:rsidRDefault="009518D0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18D0" w:rsidRDefault="009518D0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Strategy #7: Consider the tone and volume of your voice. Talk in a low soft voice to calm students. Speak faster with a dynamic tone to alert students who are sluggish.</w:t>
            </w:r>
          </w:p>
          <w:p w:rsidR="00A2007F" w:rsidRPr="00C908E3" w:rsidRDefault="00A2007F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8D0" w:rsidRPr="00C908E3" w:rsidTr="003015D3">
        <w:tc>
          <w:tcPr>
            <w:tcW w:w="2660" w:type="dxa"/>
          </w:tcPr>
          <w:p w:rsidR="00814A06" w:rsidRDefault="00814A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518D0" w:rsidRPr="00626BC1" w:rsidRDefault="009518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>Visual Sensitivity</w:t>
            </w:r>
          </w:p>
          <w:p w:rsidR="00C71F27" w:rsidRPr="00C908E3" w:rsidRDefault="00C7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>P 125</w:t>
            </w:r>
          </w:p>
        </w:tc>
        <w:tc>
          <w:tcPr>
            <w:tcW w:w="11056" w:type="dxa"/>
          </w:tcPr>
          <w:p w:rsidR="00814A06" w:rsidRDefault="00814A06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8D0" w:rsidRPr="00C908E3" w:rsidRDefault="009518D0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#1: Be mindful of lighting – turn off overhead florescent lights when possible.</w:t>
            </w:r>
          </w:p>
          <w:p w:rsidR="009518D0" w:rsidRPr="00C908E3" w:rsidRDefault="009518D0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8D0" w:rsidRPr="00C908E3" w:rsidRDefault="009518D0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#2: Make any visuals you use as simple as possible. Can you produce these in black or white (which would also help colour-blind children)?</w:t>
            </w:r>
          </w:p>
          <w:p w:rsidR="00A93E43" w:rsidRPr="00C908E3" w:rsidRDefault="00A93E43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8D0" w:rsidRPr="00C908E3" w:rsidRDefault="009518D0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#3</w:t>
            </w:r>
            <w:proofErr w:type="gramStart"/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:Minimise</w:t>
            </w:r>
            <w:proofErr w:type="gramEnd"/>
            <w:r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your own gestures and movements to ones that</w:t>
            </w:r>
            <w:r w:rsidR="00A93E43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are meaningful.</w:t>
            </w:r>
          </w:p>
          <w:p w:rsidR="00A93E43" w:rsidRPr="00C908E3" w:rsidRDefault="00A93E43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8D0" w:rsidRPr="00C908E3" w:rsidRDefault="009518D0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#4: Reduce clutter where possible and minimise the amount</w:t>
            </w:r>
            <w:r w:rsidR="00A93E43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of patterns and clashing bright colours. </w:t>
            </w:r>
          </w:p>
          <w:p w:rsidR="00A93E43" w:rsidRPr="00C908E3" w:rsidRDefault="00A93E43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8D0" w:rsidRDefault="009518D0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#5: Be aware that direct sunlight can be uncomfortable and</w:t>
            </w:r>
            <w:r w:rsidR="00A93E43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allow children to wear a hat/visor or spo</w:t>
            </w:r>
            <w:r w:rsidR="00A93E43" w:rsidRPr="00C908E3">
              <w:rPr>
                <w:rFonts w:ascii="Times New Roman" w:hAnsi="Times New Roman" w:cs="Times New Roman"/>
                <w:sz w:val="20"/>
                <w:szCs w:val="20"/>
              </w:rPr>
              <w:t>rts sunglasses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007F" w:rsidRPr="00C908E3" w:rsidRDefault="00A2007F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8D0" w:rsidRPr="00C908E3" w:rsidTr="003015D3">
        <w:tc>
          <w:tcPr>
            <w:tcW w:w="2660" w:type="dxa"/>
          </w:tcPr>
          <w:p w:rsidR="00814A06" w:rsidRDefault="00814A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518D0" w:rsidRPr="00626BC1" w:rsidRDefault="009518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>Proprioception</w:t>
            </w:r>
            <w:proofErr w:type="spellEnd"/>
          </w:p>
          <w:p w:rsidR="00C71F27" w:rsidRPr="00C908E3" w:rsidRDefault="00C7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>P 127</w:t>
            </w:r>
          </w:p>
        </w:tc>
        <w:tc>
          <w:tcPr>
            <w:tcW w:w="11056" w:type="dxa"/>
          </w:tcPr>
          <w:p w:rsidR="00814A06" w:rsidRDefault="00814A06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8D0" w:rsidRPr="00C908E3" w:rsidRDefault="009518D0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Strategy #1: Provide </w:t>
            </w:r>
            <w:proofErr w:type="spellStart"/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proprioceptive</w:t>
            </w:r>
            <w:proofErr w:type="spellEnd"/>
            <w:r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activities – specifically, heavy</w:t>
            </w:r>
            <w:r w:rsidR="00A93E43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work, pressure, and resistance movement and activities</w:t>
            </w:r>
            <w:r w:rsidR="00A93E43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These are great to</w:t>
            </w:r>
            <w:r w:rsidR="00A93E43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include as warm-up and cool-down activities to help students regulate.</w:t>
            </w:r>
          </w:p>
          <w:p w:rsidR="00A93E43" w:rsidRPr="00C908E3" w:rsidRDefault="00A93E43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8D0" w:rsidRPr="00C908E3" w:rsidRDefault="009518D0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Strategy #2: Talk about the force needed for activities e.g., hit the golf</w:t>
            </w:r>
            <w:r w:rsidR="00A93E43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ball </w:t>
            </w:r>
            <w:r w:rsidR="00E120AD" w:rsidRPr="00C908E3">
              <w:rPr>
                <w:rFonts w:ascii="Times New Roman" w:hAnsi="Times New Roman" w:cs="Times New Roman"/>
                <w:sz w:val="20"/>
                <w:szCs w:val="20"/>
              </w:rPr>
              <w:t>hard;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throw a ball gently to a nearby partner.</w:t>
            </w:r>
          </w:p>
          <w:p w:rsidR="00A93E43" w:rsidRPr="00C908E3" w:rsidRDefault="00A93E43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8D0" w:rsidRPr="00C908E3" w:rsidRDefault="009518D0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#3: Practise exercises in front of a mirror for visual feedback.</w:t>
            </w:r>
          </w:p>
          <w:p w:rsidR="00A93E43" w:rsidRPr="00C908E3" w:rsidRDefault="00A93E43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E43" w:rsidRPr="00C908E3" w:rsidRDefault="009518D0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#4: Be aware that some children need to movement seek.</w:t>
            </w:r>
            <w:r w:rsidR="00A93E43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Try to channel this instead of </w:t>
            </w:r>
            <w:proofErr w:type="spellStart"/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discipling</w:t>
            </w:r>
            <w:proofErr w:type="spellEnd"/>
            <w:r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children for it. Can these</w:t>
            </w:r>
            <w:r w:rsidR="00A93E43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children be the ones to give out the equipment, for example? </w:t>
            </w:r>
          </w:p>
          <w:p w:rsidR="009518D0" w:rsidRPr="00C908E3" w:rsidRDefault="009518D0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8D0" w:rsidRPr="00C908E3" w:rsidTr="003015D3">
        <w:tc>
          <w:tcPr>
            <w:tcW w:w="2660" w:type="dxa"/>
          </w:tcPr>
          <w:p w:rsidR="00814A06" w:rsidRDefault="00814A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518D0" w:rsidRPr="00626BC1" w:rsidRDefault="00A93E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>Colour Vision Deficiency</w:t>
            </w:r>
          </w:p>
          <w:p w:rsidR="00C71F27" w:rsidRPr="00C908E3" w:rsidRDefault="00C7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>P 131</w:t>
            </w:r>
          </w:p>
        </w:tc>
        <w:tc>
          <w:tcPr>
            <w:tcW w:w="11056" w:type="dxa"/>
          </w:tcPr>
          <w:p w:rsidR="00814A06" w:rsidRDefault="00814A06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E43" w:rsidRPr="00C908E3" w:rsidRDefault="009518D0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#1: Consider colour when choosing kit, equipment, line</w:t>
            </w:r>
            <w:r w:rsidR="00A93E43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markings etc. </w:t>
            </w:r>
          </w:p>
          <w:p w:rsidR="00A93E43" w:rsidRPr="00C908E3" w:rsidRDefault="00A93E43" w:rsidP="0095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E43" w:rsidRPr="00C908E3" w:rsidRDefault="009518D0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#2: Think about the colours you use when writing on the</w:t>
            </w:r>
            <w:r w:rsidR="00A93E43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board or in PowerPoint – both the colour of the pen and the background. A red-yellow-green poster will be hard for children who</w:t>
            </w:r>
            <w:r w:rsidR="00A93E43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are colour blind to see. Try to use symbols as well to denote</w:t>
            </w:r>
            <w:r w:rsidR="00A93E43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differences in tones of the same colour, e.g. light blue, dark blue. </w:t>
            </w:r>
          </w:p>
          <w:p w:rsidR="00A93E43" w:rsidRPr="00C908E3" w:rsidRDefault="00A93E43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8D0" w:rsidRDefault="009518D0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#3: In games where children have to run to a specific place,</w:t>
            </w:r>
            <w:r w:rsidR="00A93E43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can you use shapes instead of colours as markers?</w:t>
            </w:r>
          </w:p>
          <w:p w:rsidR="00A2007F" w:rsidRPr="00C908E3" w:rsidRDefault="00A2007F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E43" w:rsidRPr="00C908E3" w:rsidTr="003015D3">
        <w:tc>
          <w:tcPr>
            <w:tcW w:w="2660" w:type="dxa"/>
          </w:tcPr>
          <w:p w:rsidR="00814A06" w:rsidRDefault="00814A06" w:rsidP="00626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26BC1" w:rsidRPr="00626BC1" w:rsidRDefault="00A93E43" w:rsidP="00626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>Hypermobility</w:t>
            </w:r>
            <w:proofErr w:type="spellEnd"/>
            <w:r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and Fatigue</w:t>
            </w:r>
            <w:r w:rsidR="00626BC1"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71F27"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</w:t>
            </w:r>
            <w:r w:rsidR="00626BC1"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135, </w:t>
            </w:r>
          </w:p>
          <w:p w:rsidR="00C71F27" w:rsidRPr="00C908E3" w:rsidRDefault="00626BC1" w:rsidP="00626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see also </w:t>
            </w:r>
            <w:r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>Give Them Choice p 67</w:t>
            </w:r>
            <w:r w:rsidR="0099006F"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</w:tc>
        <w:tc>
          <w:tcPr>
            <w:tcW w:w="11056" w:type="dxa"/>
          </w:tcPr>
          <w:p w:rsidR="00814A06" w:rsidRDefault="00814A06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3E43" w:rsidRPr="00C908E3" w:rsidRDefault="00A93E43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Strategy #1: Use circuits to enable children to set their own pace and</w:t>
            </w:r>
          </w:p>
          <w:p w:rsidR="00A93E43" w:rsidRPr="00C908E3" w:rsidRDefault="00A93E43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90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intensity</w:t>
            </w:r>
            <w:proofErr w:type="gramEnd"/>
            <w:r w:rsidRPr="00C90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C908E3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You can offer </w:t>
            </w:r>
            <w:r w:rsidRPr="00C90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easy, moderate and hard options so children pick the level that suits them.</w:t>
            </w:r>
          </w:p>
          <w:p w:rsidR="00A93E43" w:rsidRPr="00C908E3" w:rsidRDefault="00A93E43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3E43" w:rsidRPr="00C908E3" w:rsidRDefault="00A93E43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Strategy #2: Allow students to rest when needed.</w:t>
            </w:r>
          </w:p>
          <w:p w:rsidR="00A93E43" w:rsidRPr="00C908E3" w:rsidRDefault="00A93E43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3E43" w:rsidRDefault="00A93E43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Strategy #3: Let children wear trainers instead of pumps as these offer more support.</w:t>
            </w:r>
          </w:p>
          <w:p w:rsidR="00E120AD" w:rsidRPr="00C908E3" w:rsidRDefault="00E120AD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3E43" w:rsidRPr="00C908E3" w:rsidRDefault="00A93E43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Strategy #4: Teach principles of joint protection so children don’t overextend their limbs when they are doing exercises.</w:t>
            </w:r>
          </w:p>
          <w:p w:rsidR="00A93E43" w:rsidRPr="00C908E3" w:rsidRDefault="00A93E43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3E43" w:rsidRDefault="00A93E43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Strategy #5: Low impact activities are recommended, such as swimming, yoga, walking and cycling, as these put less stress on joints.</w:t>
            </w:r>
          </w:p>
          <w:p w:rsidR="003015D3" w:rsidRPr="00C908E3" w:rsidRDefault="003015D3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E43" w:rsidRPr="00C908E3" w:rsidTr="00A2007F">
        <w:tc>
          <w:tcPr>
            <w:tcW w:w="13716" w:type="dxa"/>
            <w:gridSpan w:val="2"/>
            <w:shd w:val="clear" w:color="auto" w:fill="D6ECFF" w:themeFill="background2"/>
          </w:tcPr>
          <w:p w:rsidR="00A93E43" w:rsidRDefault="00A93E43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b/>
                <w:sz w:val="20"/>
                <w:szCs w:val="20"/>
              </w:rPr>
              <w:t>Section 4: Communication and Interaction Demands</w:t>
            </w:r>
          </w:p>
          <w:p w:rsidR="00A2007F" w:rsidRPr="00C908E3" w:rsidRDefault="00A2007F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5876" w:rsidRPr="00C908E3" w:rsidTr="003015D3">
        <w:tc>
          <w:tcPr>
            <w:tcW w:w="2660" w:type="dxa"/>
          </w:tcPr>
          <w:p w:rsidR="00814A06" w:rsidRDefault="00814A06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E5876" w:rsidRPr="00626BC1" w:rsidRDefault="00DE5876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>Predictability and Transitions</w:t>
            </w:r>
          </w:p>
          <w:p w:rsidR="0099006F" w:rsidRPr="00C908E3" w:rsidRDefault="0099006F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>P 149,</w:t>
            </w:r>
          </w:p>
        </w:tc>
        <w:tc>
          <w:tcPr>
            <w:tcW w:w="11056" w:type="dxa"/>
          </w:tcPr>
          <w:p w:rsidR="00814A06" w:rsidRDefault="00814A06" w:rsidP="00DE5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876" w:rsidRPr="00C908E3" w:rsidRDefault="00DE5876" w:rsidP="00DE5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#1: Communicate to your class and parents about the</w:t>
            </w:r>
            <w:r w:rsidR="00B34999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content of the PE unit at the start of the term.</w:t>
            </w:r>
          </w:p>
          <w:p w:rsidR="00B34999" w:rsidRPr="00C908E3" w:rsidRDefault="00B34999" w:rsidP="00DE5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876" w:rsidRPr="00C908E3" w:rsidRDefault="00DE5876" w:rsidP="00DE5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#2: Think through what routines you already have and</w:t>
            </w:r>
            <w:r w:rsidR="00B34999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establish more if you need to. Plan how you will communicate these</w:t>
            </w:r>
            <w:r w:rsidR="00B34999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routines to your class.</w:t>
            </w:r>
          </w:p>
          <w:p w:rsidR="00B34999" w:rsidRPr="00C908E3" w:rsidRDefault="00B34999" w:rsidP="00DE5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876" w:rsidRPr="00C908E3" w:rsidRDefault="00DE5876" w:rsidP="00DE5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#3: Tell your class about any last-minute changes to the plan.</w:t>
            </w:r>
          </w:p>
          <w:p w:rsidR="00B34999" w:rsidRPr="00C908E3" w:rsidRDefault="00B34999" w:rsidP="00DE5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876" w:rsidRPr="00C908E3" w:rsidRDefault="00DE5876" w:rsidP="00DE5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#4: Reduce the number of transitions as far as possible.</w:t>
            </w:r>
          </w:p>
          <w:p w:rsidR="00B34999" w:rsidRPr="00C908E3" w:rsidRDefault="00B34999" w:rsidP="00DE5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876" w:rsidRPr="00C908E3" w:rsidRDefault="00DE5876" w:rsidP="00DE5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#5: Warn children of upcoming transitions, e.g. five minutes</w:t>
            </w:r>
            <w:r w:rsidR="00B34999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until we stop.</w:t>
            </w:r>
          </w:p>
          <w:p w:rsidR="00B34999" w:rsidRPr="00C908E3" w:rsidRDefault="00B34999" w:rsidP="00DE5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876" w:rsidRPr="00C908E3" w:rsidRDefault="00DE5876" w:rsidP="00DE5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#6: Have as much structure as possible to help transitions</w:t>
            </w:r>
          </w:p>
          <w:p w:rsidR="00DE5876" w:rsidRPr="00C908E3" w:rsidRDefault="00DE5876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become</w:t>
            </w:r>
            <w:proofErr w:type="gramEnd"/>
            <w:r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more predictable and automatic</w:t>
            </w:r>
            <w:r w:rsidR="00B34999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Visual schedules can be helpful. </w:t>
            </w:r>
          </w:p>
          <w:p w:rsidR="00B34999" w:rsidRPr="00C908E3" w:rsidRDefault="00B34999" w:rsidP="00DE5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876" w:rsidRPr="00C908E3" w:rsidRDefault="00B34999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#7: Use a few keywords instead of talking a lot e.g. ‘It’s time to change for PE’.</w:t>
            </w:r>
          </w:p>
          <w:p w:rsidR="00B34999" w:rsidRPr="00C908E3" w:rsidRDefault="00B34999" w:rsidP="00DE5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876" w:rsidRPr="00C908E3" w:rsidRDefault="00DE5876" w:rsidP="00DE5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#8: Try not to rush children, as this can make anxiety worse.</w:t>
            </w:r>
          </w:p>
          <w:p w:rsidR="00B34999" w:rsidRPr="00C908E3" w:rsidRDefault="00B34999" w:rsidP="00DE5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876" w:rsidRDefault="00DE5876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#9: If students are playing in matches, they may need support</w:t>
            </w:r>
            <w:r w:rsidR="00B34999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during team talks or half time to know what to expect and what they</w:t>
            </w:r>
            <w:r w:rsidR="00B34999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should be doing.</w:t>
            </w:r>
          </w:p>
          <w:p w:rsidR="00A2007F" w:rsidRPr="00C908E3" w:rsidRDefault="00A2007F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76" w:rsidRPr="00C908E3" w:rsidTr="003015D3">
        <w:tc>
          <w:tcPr>
            <w:tcW w:w="2660" w:type="dxa"/>
          </w:tcPr>
          <w:p w:rsidR="00814A06" w:rsidRDefault="00814A06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E5876" w:rsidRPr="00626BC1" w:rsidRDefault="00DE5876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>Explaining the Game</w:t>
            </w:r>
          </w:p>
          <w:p w:rsidR="00626BC1" w:rsidRPr="00626BC1" w:rsidRDefault="0099006F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</w:t>
            </w:r>
            <w:r w:rsidR="003C02FA"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>157</w:t>
            </w:r>
            <w:r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</w:p>
          <w:p w:rsidR="0099006F" w:rsidRPr="00C908E3" w:rsidRDefault="00626BC1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see also </w:t>
            </w:r>
            <w:r w:rsidR="0099006F"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>Auditory Sensitivity</w:t>
            </w:r>
            <w:r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 123</w:t>
            </w:r>
            <w:r w:rsidR="0099006F"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990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="0099006F"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>Dyslexia</w:t>
            </w:r>
            <w:r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 200</w:t>
            </w:r>
            <w:r w:rsidR="0099006F"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990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56" w:type="dxa"/>
          </w:tcPr>
          <w:p w:rsidR="00814A06" w:rsidRDefault="00814A06" w:rsidP="00DE5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876" w:rsidRPr="00C908E3" w:rsidRDefault="00DE5876" w:rsidP="00DE5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#1: Look online for brief video clips you can use to teach a</w:t>
            </w:r>
            <w:r w:rsidR="00B34999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skill.</w:t>
            </w:r>
          </w:p>
          <w:p w:rsidR="00B34999" w:rsidRPr="00C908E3" w:rsidRDefault="00B34999" w:rsidP="00DE5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876" w:rsidRDefault="00DE5876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#2: Some children may want to watch this video more than</w:t>
            </w:r>
            <w:r w:rsidR="00B34999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once. For children who find it hard to follow verbal instructions,</w:t>
            </w:r>
            <w:r w:rsidR="00B34999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show them the video earlier in the day so they can re-watch it on</w:t>
            </w:r>
            <w:r w:rsidR="00B34999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iPads</w:t>
            </w:r>
            <w:proofErr w:type="spellEnd"/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. You could also send video links home so children could</w:t>
            </w:r>
            <w:r w:rsidR="00B34999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prepare at home.</w:t>
            </w:r>
          </w:p>
          <w:p w:rsidR="00A2007F" w:rsidRPr="00C908E3" w:rsidRDefault="00A2007F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876" w:rsidRPr="00C908E3" w:rsidTr="003015D3">
        <w:tc>
          <w:tcPr>
            <w:tcW w:w="2660" w:type="dxa"/>
          </w:tcPr>
          <w:p w:rsidR="00814A06" w:rsidRDefault="00814A06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E5876" w:rsidRPr="00626BC1" w:rsidRDefault="00B34999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>Communication Styles</w:t>
            </w:r>
          </w:p>
          <w:p w:rsidR="0099006F" w:rsidRPr="00C908E3" w:rsidRDefault="0099006F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>P 159,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56" w:type="dxa"/>
          </w:tcPr>
          <w:p w:rsidR="00814A06" w:rsidRDefault="00814A06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99" w:rsidRPr="00C908E3" w:rsidRDefault="00B34999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Strategy #1: Be aware that </w:t>
            </w:r>
            <w:proofErr w:type="spellStart"/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neurodivergent</w:t>
            </w:r>
            <w:proofErr w:type="spellEnd"/>
            <w:r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children may be </w:t>
            </w:r>
            <w:proofErr w:type="spellStart"/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stimming</w:t>
            </w:r>
            <w:proofErr w:type="spellEnd"/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, looking out of the window, or looking away from you. This doesn’t mean they aren’t paying attention.</w:t>
            </w:r>
          </w:p>
          <w:p w:rsidR="00B34999" w:rsidRPr="00C908E3" w:rsidRDefault="00B34999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99" w:rsidRPr="00C908E3" w:rsidRDefault="00B34999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#2: Explicit teaching about verbal and non-verbal communication can be helpful. Try using videos or props to model. Have maps of the space / pitch when explaining communication between team members during a game.</w:t>
            </w:r>
          </w:p>
          <w:p w:rsidR="00B34999" w:rsidRPr="00C908E3" w:rsidRDefault="00B34999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876" w:rsidRDefault="00B34999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Strategy #3: Be aware of </w:t>
            </w:r>
            <w:proofErr w:type="spellStart"/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neuro</w:t>
            </w:r>
            <w:proofErr w:type="spellEnd"/>
            <w:r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-differences, e.g. don’t insist on eye contact. </w:t>
            </w:r>
          </w:p>
          <w:p w:rsidR="00A2007F" w:rsidRDefault="00A2007F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07F" w:rsidRDefault="00A2007F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07F" w:rsidRPr="00C908E3" w:rsidRDefault="00A2007F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999" w:rsidRPr="00C908E3" w:rsidTr="003015D3">
        <w:tc>
          <w:tcPr>
            <w:tcW w:w="2660" w:type="dxa"/>
          </w:tcPr>
          <w:p w:rsidR="00814A06" w:rsidRDefault="00814A06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26BC1" w:rsidRDefault="00B34999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ADHD and Communication </w:t>
            </w:r>
            <w:r w:rsidR="0099006F"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>P 167,</w:t>
            </w:r>
            <w:r w:rsidR="00990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006F" w:rsidRPr="00C908E3" w:rsidRDefault="00626BC1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see also </w:t>
            </w:r>
            <w:r w:rsidR="0099006F"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>Communication Difficulties</w:t>
            </w:r>
            <w:r w:rsidRPr="00626B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 169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99006F"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>Impulsivity</w:t>
            </w:r>
            <w:r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 222</w:t>
            </w:r>
            <w:r w:rsidR="0099006F"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</w:tc>
        <w:tc>
          <w:tcPr>
            <w:tcW w:w="11056" w:type="dxa"/>
          </w:tcPr>
          <w:p w:rsidR="00814A06" w:rsidRDefault="00814A06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99" w:rsidRPr="00C908E3" w:rsidRDefault="00B34999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#1: Get their attention by using their name.</w:t>
            </w:r>
          </w:p>
          <w:p w:rsidR="00B34999" w:rsidRPr="00C908E3" w:rsidRDefault="00B34999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99" w:rsidRPr="00C908E3" w:rsidRDefault="00B34999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#2: Give them extra time to respond.</w:t>
            </w:r>
          </w:p>
          <w:p w:rsidR="00B34999" w:rsidRPr="00C908E3" w:rsidRDefault="00B34999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99" w:rsidRPr="00C908E3" w:rsidRDefault="00B34999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#3: Pause and break language up into smaller sections.</w:t>
            </w:r>
          </w:p>
          <w:p w:rsidR="00B34999" w:rsidRPr="00C908E3" w:rsidRDefault="00B34999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99" w:rsidRDefault="00B34999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#4: Don’t discipline a child for interrupting or shouting out – a child with ADHD is not being naughty, they can’t help it.</w:t>
            </w:r>
          </w:p>
          <w:p w:rsidR="00E120AD" w:rsidRPr="00C908E3" w:rsidRDefault="00E120AD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999" w:rsidRPr="00C908E3" w:rsidTr="003015D3">
        <w:tc>
          <w:tcPr>
            <w:tcW w:w="2660" w:type="dxa"/>
          </w:tcPr>
          <w:p w:rsidR="00814A06" w:rsidRDefault="00814A06" w:rsidP="00E96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006F" w:rsidRPr="00E96E0A" w:rsidRDefault="00E96E0A" w:rsidP="00E96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Communication Difficulties</w:t>
            </w:r>
            <w:r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120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99006F"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169, </w:t>
            </w:r>
            <w:r w:rsidRPr="00E96E0A">
              <w:rPr>
                <w:rFonts w:ascii="Times New Roman" w:hAnsi="Times New Roman" w:cs="Times New Roman"/>
                <w:sz w:val="20"/>
                <w:szCs w:val="20"/>
              </w:rPr>
              <w:t>see also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ADHD and Communication p 167</w:t>
            </w:r>
          </w:p>
        </w:tc>
        <w:tc>
          <w:tcPr>
            <w:tcW w:w="11056" w:type="dxa"/>
          </w:tcPr>
          <w:p w:rsidR="00814A06" w:rsidRDefault="00814A06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99" w:rsidRPr="00C908E3" w:rsidRDefault="00B34999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Strategy #1: Name tagging – say the child’s name when you are talking, e.g. </w:t>
            </w:r>
            <w:proofErr w:type="spellStart"/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Karam</w:t>
            </w:r>
            <w:proofErr w:type="spellEnd"/>
            <w:r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and the butterfly team will bat first.</w:t>
            </w:r>
          </w:p>
          <w:p w:rsidR="00B34999" w:rsidRPr="00C908E3" w:rsidRDefault="00B34999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99" w:rsidRPr="00C908E3" w:rsidRDefault="00B34999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Strategy #2: Talk explicitly about children being put into groups and being part of a group. </w:t>
            </w:r>
          </w:p>
          <w:p w:rsidR="00B34999" w:rsidRPr="00C908E3" w:rsidRDefault="00B34999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99" w:rsidRDefault="00B34999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#3: Represent teams visually, e.g. have photos of the children in the same team, or have a list of names, or a diagram.</w:t>
            </w:r>
          </w:p>
          <w:p w:rsidR="00E120AD" w:rsidRPr="00C908E3" w:rsidRDefault="00E120AD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99" w:rsidRPr="00C908E3" w:rsidRDefault="00B34999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#4: Visually mark out different teams with sashes, bibs, etc.</w:t>
            </w:r>
            <w:r w:rsidR="00E96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This can also help if a child quickly forgets which group they are in,</w:t>
            </w:r>
            <w:r w:rsidR="00E96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even when they’ve been told.</w:t>
            </w:r>
          </w:p>
          <w:p w:rsidR="00E96E0A" w:rsidRDefault="00E96E0A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99" w:rsidRPr="00C908E3" w:rsidRDefault="00B34999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#5: Consider keeping the groups consistent rather than</w:t>
            </w:r>
          </w:p>
          <w:p w:rsidR="00B34999" w:rsidRDefault="00B34999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changing</w:t>
            </w:r>
            <w:proofErr w:type="gramEnd"/>
            <w:r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them around all the time.</w:t>
            </w:r>
          </w:p>
          <w:p w:rsidR="00A2007F" w:rsidRPr="00C908E3" w:rsidRDefault="00A2007F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999" w:rsidRPr="00C908E3" w:rsidTr="003015D3">
        <w:tc>
          <w:tcPr>
            <w:tcW w:w="2660" w:type="dxa"/>
          </w:tcPr>
          <w:p w:rsidR="00814A06" w:rsidRDefault="00814A06" w:rsidP="00E96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006F" w:rsidRPr="00C908E3" w:rsidRDefault="00B34999" w:rsidP="00E96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>Different Rules</w:t>
            </w:r>
            <w:r w:rsidR="00E96E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9006F"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>P 171,</w:t>
            </w:r>
            <w:r w:rsidR="00E96E0A">
              <w:rPr>
                <w:rFonts w:ascii="Times New Roman" w:hAnsi="Times New Roman" w:cs="Times New Roman"/>
                <w:sz w:val="20"/>
                <w:szCs w:val="20"/>
              </w:rPr>
              <w:t xml:space="preserve"> see </w:t>
            </w:r>
            <w:r w:rsidR="00E96E0A"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also </w:t>
            </w:r>
            <w:r w:rsidR="0099006F"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>Pathological Demand Avoidance</w:t>
            </w:r>
            <w:r w:rsidR="00E96E0A"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 229</w:t>
            </w:r>
            <w:r w:rsidR="0099006F"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990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56" w:type="dxa"/>
          </w:tcPr>
          <w:p w:rsidR="00814A06" w:rsidRDefault="00814A06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99" w:rsidRPr="00C908E3" w:rsidRDefault="00B34999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#1: Teach rules with visuals and phrase them positively e.g.</w:t>
            </w:r>
          </w:p>
          <w:p w:rsidR="00B34999" w:rsidRPr="00C908E3" w:rsidRDefault="00B34999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instead of “Don’t climb the equipment until I give permission,” say</w:t>
            </w:r>
          </w:p>
          <w:p w:rsidR="00B34999" w:rsidRPr="00C908E3" w:rsidRDefault="00B34999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“Wait until I tell you to climb.” </w:t>
            </w:r>
          </w:p>
          <w:p w:rsidR="00B34999" w:rsidRPr="00C908E3" w:rsidRDefault="00B34999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99" w:rsidRPr="00C908E3" w:rsidRDefault="00B34999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#2: Be very clear if you are making an exception to the rule,</w:t>
            </w:r>
          </w:p>
          <w:p w:rsidR="00B34999" w:rsidRPr="00C908E3" w:rsidRDefault="00B34999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gramEnd"/>
            <w:r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stress that this is a one-off occurrence.</w:t>
            </w:r>
          </w:p>
          <w:p w:rsidR="00B34999" w:rsidRPr="00C908E3" w:rsidRDefault="00B34999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99" w:rsidRDefault="00B34999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#3: Explain the reasoning for the rules.</w:t>
            </w:r>
          </w:p>
          <w:p w:rsidR="00814A06" w:rsidRDefault="00814A06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A06" w:rsidRDefault="00814A06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07F" w:rsidRPr="00C908E3" w:rsidRDefault="00A2007F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999" w:rsidRPr="00C908E3" w:rsidTr="00A2007F">
        <w:tc>
          <w:tcPr>
            <w:tcW w:w="13716" w:type="dxa"/>
            <w:gridSpan w:val="2"/>
            <w:shd w:val="clear" w:color="auto" w:fill="EA157A" w:themeFill="accent2"/>
          </w:tcPr>
          <w:p w:rsidR="00B34999" w:rsidRDefault="00B34999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Section 5: Cognitive and Learning Demands</w:t>
            </w:r>
          </w:p>
          <w:p w:rsidR="00A2007F" w:rsidRPr="00C908E3" w:rsidRDefault="00A2007F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999" w:rsidRPr="00C908E3" w:rsidTr="003015D3">
        <w:tc>
          <w:tcPr>
            <w:tcW w:w="2660" w:type="dxa"/>
          </w:tcPr>
          <w:p w:rsidR="00814A06" w:rsidRDefault="00814A06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96E0A" w:rsidRPr="00E96E0A" w:rsidRDefault="00B34999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="00E96E0A"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evelopmental </w:t>
            </w:r>
            <w:r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="00E96E0A"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oordination </w:t>
            </w:r>
            <w:r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="00E96E0A"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>iso</w:t>
            </w:r>
            <w:r w:rsidR="00E96E0A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="00E96E0A"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>der</w:t>
            </w:r>
            <w:r w:rsidR="003C02FA"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 187, </w:t>
            </w:r>
          </w:p>
          <w:p w:rsidR="00B34999" w:rsidRPr="00E96E0A" w:rsidRDefault="003C02FA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see also </w:t>
            </w:r>
            <w:r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Sensory Processing chapters </w:t>
            </w:r>
            <w:r w:rsidR="00E96E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p 103-130, </w:t>
            </w:r>
            <w:r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>Yoga and Sensory Processing Difficulties</w:t>
            </w:r>
            <w:r w:rsidR="00E96E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 139</w:t>
            </w:r>
            <w:r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6B2F7A" w:rsidRPr="00C908E3" w:rsidRDefault="003C02FA" w:rsidP="003C0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>Dyslexia</w:t>
            </w:r>
            <w:r w:rsidR="00E96E0A"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 200</w:t>
            </w:r>
            <w:r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E96E0A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>Emotional Regulation</w:t>
            </w:r>
            <w:r w:rsidR="00E96E0A"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 216</w:t>
            </w:r>
            <w:r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56" w:type="dxa"/>
          </w:tcPr>
          <w:p w:rsidR="00814A06" w:rsidRDefault="00814A06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99" w:rsidRPr="00C908E3" w:rsidRDefault="00B34999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#1: Teach movements explicitly. Don’t expect children to</w:t>
            </w:r>
            <w:r w:rsidR="006B2F7A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watch a demonstration and know how to position themselves. Talk</w:t>
            </w:r>
          </w:p>
          <w:p w:rsidR="00B34999" w:rsidRPr="00C908E3" w:rsidRDefault="00B34999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through</w:t>
            </w:r>
            <w:proofErr w:type="gramEnd"/>
            <w:r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all aspects of what they need to do</w:t>
            </w:r>
            <w:r w:rsidR="006B2F7A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Give instructions for one body part at a time, e.g. “Your arm</w:t>
            </w:r>
            <w:r w:rsidR="006B2F7A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needs to swing like this, your feet need to move like this...” Encourage</w:t>
            </w:r>
            <w:r w:rsidR="006B2F7A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children to talk through their planning with another child.</w:t>
            </w:r>
          </w:p>
          <w:p w:rsidR="006B2F7A" w:rsidRPr="00C908E3" w:rsidRDefault="006B2F7A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99" w:rsidRPr="00C908E3" w:rsidRDefault="00B34999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#2: Be explicit with feedback and help your class to evaluate</w:t>
            </w:r>
            <w:r w:rsidR="006B2F7A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what went wrong if the movement wasn’t successful e.g. if they didn’t</w:t>
            </w:r>
            <w:r w:rsidR="006B2F7A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catch the ball, ask them to think about what their eyes, hands, arms</w:t>
            </w:r>
            <w:r w:rsidR="006B2F7A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and feet were doing and if there are any things they can change to be</w:t>
            </w:r>
            <w:r w:rsidR="006B2F7A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more successful next time.</w:t>
            </w:r>
          </w:p>
          <w:p w:rsidR="006B2F7A" w:rsidRPr="00C908E3" w:rsidRDefault="006B2F7A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99" w:rsidRPr="00C908E3" w:rsidRDefault="00B34999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#3: Don’t be afraid to repeat activities to help children</w:t>
            </w:r>
            <w:r w:rsidR="006B2F7A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master the skills.</w:t>
            </w:r>
          </w:p>
          <w:p w:rsidR="006B2F7A" w:rsidRPr="00C908E3" w:rsidRDefault="006B2F7A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99" w:rsidRPr="00C908E3" w:rsidRDefault="00B34999" w:rsidP="006B2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#4: Provide the ‘just right level of challenge’ so activities are</w:t>
            </w:r>
            <w:r w:rsidR="006B2F7A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achievable and children experience success. </w:t>
            </w:r>
          </w:p>
          <w:p w:rsidR="006B2F7A" w:rsidRPr="00C908E3" w:rsidRDefault="006B2F7A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99" w:rsidRDefault="00B34999" w:rsidP="006B2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#5: Finding activities that children enjoy</w:t>
            </w:r>
            <w:r w:rsidR="006B2F7A" w:rsidRPr="00C908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will encourage their</w:t>
            </w:r>
            <w:r w:rsidR="006B2F7A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engagement. Provide a diverse range of movement opportunities and</w:t>
            </w:r>
            <w:r w:rsidR="006B2F7A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individual sports, as children with DCD may prefer them to team</w:t>
            </w:r>
            <w:r w:rsidR="006B2F7A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sports. </w:t>
            </w:r>
          </w:p>
          <w:p w:rsidR="003015D3" w:rsidRPr="00C908E3" w:rsidRDefault="003015D3" w:rsidP="006B2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999" w:rsidRPr="00C908E3" w:rsidTr="003015D3">
        <w:tc>
          <w:tcPr>
            <w:tcW w:w="2660" w:type="dxa"/>
          </w:tcPr>
          <w:p w:rsidR="00814A06" w:rsidRDefault="00814A06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96E0A" w:rsidRDefault="00B34999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>Dyslexia</w:t>
            </w:r>
            <w:r w:rsidR="003C02FA"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 200,</w:t>
            </w:r>
            <w:r w:rsidR="003C0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4A06" w:rsidRDefault="00E96E0A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see also </w:t>
            </w:r>
            <w:r w:rsidR="003C0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02FA"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>Developmental Coordination Disorder</w:t>
            </w:r>
            <w:r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 193</w:t>
            </w:r>
            <w:r w:rsidR="003C02FA"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3C02FA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3C02FA"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>Explaining the Game</w:t>
            </w:r>
            <w:r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 157</w:t>
            </w:r>
            <w:r w:rsidR="003C02FA"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3C0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3C0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02FA"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>Dance and Dyslexia</w:t>
            </w:r>
            <w:r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34999" w:rsidRPr="00C908E3" w:rsidRDefault="00E96E0A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>p 206</w:t>
            </w:r>
          </w:p>
          <w:p w:rsidR="006B2F7A" w:rsidRPr="00C908E3" w:rsidRDefault="006B2F7A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6" w:type="dxa"/>
          </w:tcPr>
          <w:p w:rsidR="00814A06" w:rsidRDefault="00814A06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99" w:rsidRPr="00C908E3" w:rsidRDefault="00B34999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#1: Always provide visual and verbal instructions. Keep</w:t>
            </w:r>
            <w:r w:rsidR="006B2F7A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instructions short and simple and don’t expect students to listen to</w:t>
            </w:r>
            <w:r w:rsidR="006B2F7A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instructions while performing. Repeat instructions and provide visual</w:t>
            </w:r>
            <w:r w:rsidR="006B2F7A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reminders of rules or techniques.</w:t>
            </w:r>
          </w:p>
          <w:p w:rsidR="006B2F7A" w:rsidRPr="00C908E3" w:rsidRDefault="006B2F7A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99" w:rsidRPr="00C908E3" w:rsidRDefault="00B34999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#2: Allow more thinking and processing time.</w:t>
            </w:r>
          </w:p>
          <w:p w:rsidR="006B2F7A" w:rsidRPr="00C908E3" w:rsidRDefault="006B2F7A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99" w:rsidRPr="00C908E3" w:rsidRDefault="00B34999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#3: Recognise the extra effort children are making.</w:t>
            </w:r>
          </w:p>
          <w:p w:rsidR="006B2F7A" w:rsidRPr="00C908E3" w:rsidRDefault="006B2F7A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99" w:rsidRPr="00C908E3" w:rsidRDefault="00B34999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#4: Allow room in PE for creativity as this is a strength.</w:t>
            </w:r>
          </w:p>
          <w:p w:rsidR="006B2F7A" w:rsidRPr="00C908E3" w:rsidRDefault="006B2F7A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99" w:rsidRDefault="00B34999" w:rsidP="006B2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#5: Provide a big picture overview at the start of teaching.</w:t>
            </w:r>
            <w:r w:rsidR="006B2F7A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This will help dyslexic children who find it easier to understand big</w:t>
            </w:r>
            <w:r w:rsidR="006B2F7A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picture concepts than details.</w:t>
            </w:r>
          </w:p>
          <w:p w:rsidR="00A2007F" w:rsidRPr="00C908E3" w:rsidRDefault="00A2007F" w:rsidP="006B2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999" w:rsidRPr="00C908E3" w:rsidTr="003015D3">
        <w:tc>
          <w:tcPr>
            <w:tcW w:w="2660" w:type="dxa"/>
          </w:tcPr>
          <w:p w:rsidR="00814A06" w:rsidRDefault="00814A06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34999" w:rsidRPr="00E96E0A" w:rsidRDefault="00B34999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>Dyscalculia</w:t>
            </w:r>
            <w:r w:rsidR="0022127A"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 203</w:t>
            </w:r>
          </w:p>
        </w:tc>
        <w:tc>
          <w:tcPr>
            <w:tcW w:w="11056" w:type="dxa"/>
          </w:tcPr>
          <w:p w:rsidR="00814A06" w:rsidRDefault="00814A06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99" w:rsidRPr="00C908E3" w:rsidRDefault="00B34999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#1: Children will struggle with mathematical language. Try</w:t>
            </w:r>
            <w:r w:rsidR="006B2F7A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and present numerical information in visual ways. As well as giving</w:t>
            </w:r>
            <w:r w:rsidR="006B2F7A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the score, state who has won a game.</w:t>
            </w:r>
          </w:p>
          <w:p w:rsidR="006B2F7A" w:rsidRPr="00C908E3" w:rsidRDefault="006B2F7A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99" w:rsidRPr="00C908E3" w:rsidRDefault="00B34999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#2: To help children judge how long they have left on an</w:t>
            </w:r>
            <w:r w:rsidR="006B2F7A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activity, try to use visual timers, e.g. sand timers or a countdown clock.</w:t>
            </w:r>
          </w:p>
          <w:p w:rsidR="006B2F7A" w:rsidRPr="00C908E3" w:rsidRDefault="006B2F7A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99" w:rsidRPr="00C908E3" w:rsidRDefault="00B34999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#3: If children have to follow a course, try to use visual cues</w:t>
            </w:r>
            <w:r w:rsidR="006B2F7A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instead of numbers to show them the direction e.g. start at the blue</w:t>
            </w:r>
            <w:r w:rsidR="006B2F7A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cone, then go to the yellow cone.</w:t>
            </w:r>
          </w:p>
          <w:p w:rsidR="006B2F7A" w:rsidRPr="00C908E3" w:rsidRDefault="006B2F7A" w:rsidP="00B3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99" w:rsidRDefault="00B34999" w:rsidP="006B2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#4: Be aware that children may struggle with fast-paced team</w:t>
            </w:r>
            <w:r w:rsidR="006B2F7A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games. Look for ways to slow the pace of the game.</w:t>
            </w:r>
          </w:p>
          <w:p w:rsidR="00A2007F" w:rsidRPr="00C908E3" w:rsidRDefault="00A2007F" w:rsidP="006B2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F7A" w:rsidRPr="00C908E3" w:rsidTr="003015D3">
        <w:tc>
          <w:tcPr>
            <w:tcW w:w="2660" w:type="dxa"/>
          </w:tcPr>
          <w:p w:rsidR="00814A06" w:rsidRDefault="00814A06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96E0A" w:rsidRDefault="006B2F7A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>Dance &amp; Dyslexia</w:t>
            </w:r>
            <w:r w:rsidR="003C02FA"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 206,</w:t>
            </w:r>
            <w:r w:rsidR="003C0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2F7A" w:rsidRPr="00C908E3" w:rsidRDefault="00E96E0A" w:rsidP="00E96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see also </w:t>
            </w:r>
            <w:r w:rsidR="003C02FA"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>Dyslexia</w:t>
            </w:r>
            <w:r w:rsidR="00A200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>p 200</w:t>
            </w:r>
          </w:p>
        </w:tc>
        <w:tc>
          <w:tcPr>
            <w:tcW w:w="11056" w:type="dxa"/>
          </w:tcPr>
          <w:p w:rsidR="00814A06" w:rsidRDefault="00814A06" w:rsidP="006B2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F7A" w:rsidRPr="00C908E3" w:rsidRDefault="006B2F7A" w:rsidP="006B2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Let children wear a marker on their body to indicate left or</w:t>
            </w:r>
            <w:r w:rsid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right, e.g. wrist band on left hand</w:t>
            </w:r>
            <w:r w:rsidR="00301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Try teaching the feet steps first and then add the upper body</w:t>
            </w:r>
            <w:r w:rsid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once they master the footwork</w:t>
            </w:r>
          </w:p>
          <w:p w:rsidR="00C908E3" w:rsidRDefault="00C908E3" w:rsidP="006B2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F7A" w:rsidRPr="00C908E3" w:rsidRDefault="006B2F7A" w:rsidP="006B2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Try using slower music</w:t>
            </w:r>
          </w:p>
          <w:p w:rsidR="00C908E3" w:rsidRDefault="00C908E3" w:rsidP="006B2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F7A" w:rsidRDefault="006B2F7A" w:rsidP="006B2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Break down routines and practise them before putting them</w:t>
            </w:r>
            <w:r w:rsid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to music</w:t>
            </w:r>
          </w:p>
          <w:p w:rsidR="00C908E3" w:rsidRPr="00C908E3" w:rsidRDefault="00C908E3" w:rsidP="006B2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F7A" w:rsidRDefault="006B2F7A" w:rsidP="00C9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Use images to help remember movements, e.g. opening a</w:t>
            </w:r>
            <w:r w:rsid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curtain to remember moving arms wide apart</w:t>
            </w:r>
          </w:p>
          <w:p w:rsidR="00814A06" w:rsidRPr="00C908E3" w:rsidRDefault="00814A06" w:rsidP="00C9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F7A" w:rsidRPr="00C908E3" w:rsidTr="00A2007F">
        <w:tc>
          <w:tcPr>
            <w:tcW w:w="13716" w:type="dxa"/>
            <w:gridSpan w:val="2"/>
            <w:shd w:val="clear" w:color="auto" w:fill="00ADDC" w:themeFill="accent4"/>
          </w:tcPr>
          <w:p w:rsidR="006B2F7A" w:rsidRDefault="006B2F7A" w:rsidP="006B2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Section 6: Social, Emotional and Mental Health Demands</w:t>
            </w:r>
          </w:p>
          <w:p w:rsidR="00A2007F" w:rsidRPr="00C908E3" w:rsidRDefault="00A2007F" w:rsidP="006B2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2F7A" w:rsidRPr="00C908E3" w:rsidTr="003015D3">
        <w:tc>
          <w:tcPr>
            <w:tcW w:w="2660" w:type="dxa"/>
          </w:tcPr>
          <w:p w:rsidR="00814A06" w:rsidRDefault="00814A06" w:rsidP="0022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96E0A" w:rsidRDefault="006B2F7A" w:rsidP="0022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>Emotional Regulation</w:t>
            </w:r>
            <w:r w:rsidR="0022127A"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14A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2127A"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>p 216,</w:t>
            </w:r>
            <w:r w:rsidR="00221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08E3" w:rsidRPr="00C908E3" w:rsidRDefault="00E96E0A" w:rsidP="00E96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see also </w:t>
            </w:r>
            <w:r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>Alternative Ways to P</w:t>
            </w:r>
            <w:r w:rsidR="00C908E3"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>articipate</w:t>
            </w:r>
            <w:r w:rsidR="00E120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200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>p 233</w:t>
            </w:r>
            <w:r w:rsidR="00C908E3"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221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22127A"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>ensory</w:t>
            </w:r>
            <w:r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</w:t>
            </w:r>
            <w:r w:rsidR="0022127A"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>rocessing chapters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A200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 103-130</w:t>
            </w:r>
            <w:r w:rsidR="00C908E3"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56" w:type="dxa"/>
          </w:tcPr>
          <w:p w:rsidR="00814A06" w:rsidRDefault="00814A06" w:rsidP="006B2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8E3" w:rsidRDefault="006B2F7A" w:rsidP="006B2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#1: Begin each lesson with a quick emotional check-in for</w:t>
            </w:r>
            <w:r w:rsid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the entire class</w:t>
            </w:r>
            <w:r w:rsidR="00C908E3">
              <w:rPr>
                <w:rFonts w:ascii="Times New Roman" w:hAnsi="Times New Roman" w:cs="Times New Roman"/>
                <w:sz w:val="20"/>
                <w:szCs w:val="20"/>
              </w:rPr>
              <w:t xml:space="preserve"> e.g. thumbs up or down / putting slip in a jar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908E3" w:rsidRDefault="00C908E3" w:rsidP="006B2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F7A" w:rsidRPr="00C908E3" w:rsidRDefault="006B2F7A" w:rsidP="006B2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#2: Provide a quiet space and give choice about levels of</w:t>
            </w:r>
            <w:r w:rsid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participation. Create a calm corner with sensory tools.</w:t>
            </w:r>
          </w:p>
          <w:p w:rsidR="00C908E3" w:rsidRDefault="00C908E3" w:rsidP="006B2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8E3" w:rsidRDefault="006B2F7A" w:rsidP="006B2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#3: If this still isn’t enough to help them regulate, give them</w:t>
            </w:r>
            <w:r w:rsid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an ‘out’. Recognise that a child who is asking to leave a lesson may be</w:t>
            </w:r>
            <w:r w:rsid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trying to regulate. </w:t>
            </w:r>
          </w:p>
          <w:p w:rsidR="00C908E3" w:rsidRDefault="00C908E3" w:rsidP="006B2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F7A" w:rsidRPr="00C908E3" w:rsidRDefault="006B2F7A" w:rsidP="006B2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#4: Don’t discipline children by excluding them from</w:t>
            </w:r>
            <w:r w:rsid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opportunities to take part in sports, e.g. don’t ban them from playing</w:t>
            </w:r>
            <w:r w:rsid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for the school football team because of their behaviour in lessons.</w:t>
            </w:r>
          </w:p>
          <w:p w:rsidR="006B2F7A" w:rsidRPr="00C908E3" w:rsidRDefault="006B2F7A" w:rsidP="006B2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F7A" w:rsidRPr="00C908E3" w:rsidTr="003015D3">
        <w:tc>
          <w:tcPr>
            <w:tcW w:w="2660" w:type="dxa"/>
          </w:tcPr>
          <w:p w:rsidR="00814A06" w:rsidRDefault="00814A06" w:rsidP="00E96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96E0A" w:rsidRPr="00E96E0A" w:rsidRDefault="00E96E0A" w:rsidP="00E96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Impulsivity </w:t>
            </w:r>
            <w:r w:rsidR="0022127A"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222, </w:t>
            </w:r>
          </w:p>
          <w:p w:rsidR="00C908E3" w:rsidRPr="00C908E3" w:rsidRDefault="00E96E0A" w:rsidP="00E96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see also </w:t>
            </w:r>
            <w:r w:rsidR="0022127A"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>ADHD and communication difficulties</w:t>
            </w:r>
            <w:r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 169,</w:t>
            </w:r>
          </w:p>
        </w:tc>
        <w:tc>
          <w:tcPr>
            <w:tcW w:w="11056" w:type="dxa"/>
          </w:tcPr>
          <w:p w:rsidR="00814A06" w:rsidRDefault="00814A06" w:rsidP="006B2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F7A" w:rsidRPr="00C908E3" w:rsidRDefault="006B2F7A" w:rsidP="006B2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#1: Limit how much waiting is required. Give instructions in</w:t>
            </w:r>
            <w:r w:rsid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the classroom</w:t>
            </w:r>
            <w:r w:rsid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where possible and have activities ready to start as soon</w:t>
            </w:r>
            <w:r w:rsid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as children enter the PE space e.g. practising target throwing, warm</w:t>
            </w:r>
            <w:r w:rsidR="00C908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  <w:r w:rsid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exercises at stations.</w:t>
            </w:r>
          </w:p>
          <w:p w:rsidR="00C908E3" w:rsidRDefault="00C908E3" w:rsidP="006B2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F7A" w:rsidRPr="00C908E3" w:rsidRDefault="006B2F7A" w:rsidP="006B2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#2: Reduce the need for queuing and turn-taking. Have</w:t>
            </w:r>
            <w:r w:rsid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circuits or several activity stations set up so children can alternate</w:t>
            </w:r>
            <w:r w:rsid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between activities.</w:t>
            </w:r>
          </w:p>
          <w:p w:rsidR="00C908E3" w:rsidRDefault="00C908E3" w:rsidP="006B2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F7A" w:rsidRPr="00C908E3" w:rsidRDefault="006B2F7A" w:rsidP="006B2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#3: Instead of having large groups where children need to</w:t>
            </w:r>
            <w:r w:rsid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wait their turn, work in pairs or small groups. For example, instead of</w:t>
            </w:r>
            <w:r w:rsid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having one game of football or </w:t>
            </w:r>
            <w:proofErr w:type="gramStart"/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badminton,</w:t>
            </w:r>
            <w:proofErr w:type="gramEnd"/>
            <w:r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set up lots of stations to</w:t>
            </w:r>
            <w:r w:rsid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practise the skills.</w:t>
            </w:r>
          </w:p>
          <w:p w:rsidR="00C908E3" w:rsidRDefault="00C908E3" w:rsidP="006B2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F7A" w:rsidRDefault="006B2F7A" w:rsidP="00C9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#4: When children need to wait, try offering an activity to do</w:t>
            </w:r>
            <w:r w:rsid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whilst waiting, e.g. explaining something to a partner, jumping on the</w:t>
            </w:r>
            <w:r w:rsidR="00C908E3">
              <w:rPr>
                <w:rFonts w:ascii="Times New Roman" w:hAnsi="Times New Roman" w:cs="Times New Roman"/>
                <w:sz w:val="20"/>
                <w:szCs w:val="20"/>
              </w:rPr>
              <w:t xml:space="preserve"> spot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007F" w:rsidRPr="00C908E3" w:rsidRDefault="00A2007F" w:rsidP="00C9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F7A" w:rsidRPr="00C908E3" w:rsidTr="003015D3">
        <w:tc>
          <w:tcPr>
            <w:tcW w:w="2660" w:type="dxa"/>
          </w:tcPr>
          <w:p w:rsidR="00814A06" w:rsidRDefault="00814A06" w:rsidP="0022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96E0A" w:rsidRDefault="006B2F7A" w:rsidP="0022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="0022127A"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>athological Demand Avoidance – p229,</w:t>
            </w:r>
            <w:r w:rsidR="00221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2F7A" w:rsidRPr="00E96E0A" w:rsidRDefault="0022127A" w:rsidP="0022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>see also Explaining the Game</w:t>
            </w:r>
            <w:r w:rsidR="00E96E0A"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 157</w:t>
            </w:r>
          </w:p>
        </w:tc>
        <w:tc>
          <w:tcPr>
            <w:tcW w:w="11056" w:type="dxa"/>
          </w:tcPr>
          <w:p w:rsidR="00814A06" w:rsidRDefault="00814A06" w:rsidP="006B2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8E3" w:rsidRDefault="006B2F7A" w:rsidP="006B2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#1: Give children as much control as possible. Try to be flexible about how children achieve the goal of the lesson.</w:t>
            </w:r>
            <w:r w:rsid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Giving children the</w:t>
            </w:r>
            <w:r w:rsid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opportunity to change and adapt the rules of the game will be very</w:t>
            </w:r>
            <w:r w:rsid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appealing to children with PDA, as it puts them in control. </w:t>
            </w:r>
          </w:p>
          <w:p w:rsidR="00C908E3" w:rsidRDefault="00C908E3" w:rsidP="006B2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F7A" w:rsidRPr="00C908E3" w:rsidRDefault="006B2F7A" w:rsidP="006B2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#2: Try to</w:t>
            </w:r>
            <w:r w:rsid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avoid directly saying no where possible. Some things to try instead are:</w:t>
            </w:r>
          </w:p>
          <w:p w:rsidR="006B2F7A" w:rsidRPr="00C908E3" w:rsidRDefault="006B2F7A" w:rsidP="006B2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• Validation e.g. “This seems really important to you.” “You</w:t>
            </w:r>
            <w:r w:rsid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really want to do this.”</w:t>
            </w:r>
          </w:p>
          <w:p w:rsidR="00C908E3" w:rsidRDefault="006B2F7A" w:rsidP="006B2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• Invite them into problem solving e.g. “How can we solve this</w:t>
            </w:r>
            <w:r w:rsid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problem?” </w:t>
            </w:r>
          </w:p>
          <w:p w:rsidR="006B2F7A" w:rsidRPr="00C908E3" w:rsidRDefault="006B2F7A" w:rsidP="006B2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• Share your reasoning and try to find a mutually agreed solution</w:t>
            </w:r>
            <w:r w:rsid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e.g. “You want to hit the ball really hard but I’m worried it’s</w:t>
            </w:r>
            <w:r w:rsid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going to hurt someone. Can you use a foam ball and then you</w:t>
            </w:r>
            <w:r w:rsid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can hit it really hard without hurting anyone?”</w:t>
            </w:r>
          </w:p>
          <w:p w:rsidR="00C908E3" w:rsidRDefault="00C908E3" w:rsidP="006B2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F7A" w:rsidRPr="00C908E3" w:rsidRDefault="006B2F7A" w:rsidP="006B2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#3: Try to depersonalise rules. Instead of it being about you</w:t>
            </w:r>
            <w:r w:rsid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saying no, say that school policy or the </w:t>
            </w:r>
            <w:r w:rsidR="00E120AD" w:rsidRPr="00C908E3">
              <w:rPr>
                <w:rFonts w:ascii="Times New Roman" w:hAnsi="Times New Roman" w:cs="Times New Roman"/>
                <w:sz w:val="20"/>
                <w:szCs w:val="20"/>
              </w:rPr>
              <w:t>head teacher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says you can’t. If</w:t>
            </w:r>
            <w:r w:rsid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all else fails, blame the police!</w:t>
            </w:r>
          </w:p>
          <w:p w:rsidR="00C908E3" w:rsidRDefault="00C908E3" w:rsidP="006B2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F7A" w:rsidRDefault="006B2F7A" w:rsidP="006B2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#4: Many children don’t react positively to</w:t>
            </w:r>
            <w:r w:rsid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rewards or praise. Instead, try to ‘catch’ children doing something positive, and</w:t>
            </w:r>
            <w:r w:rsid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allow them extra time to do something they want to do.</w:t>
            </w:r>
          </w:p>
          <w:p w:rsidR="00C908E3" w:rsidRPr="00C908E3" w:rsidRDefault="00C908E3" w:rsidP="006B2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F7A" w:rsidRDefault="006B2F7A" w:rsidP="00C9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#5: Use materials and equipment to encourage independent</w:t>
            </w:r>
            <w:r w:rsid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learning. Set up stations with instruction posters and let children go</w:t>
            </w:r>
            <w:r w:rsid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at their own pace. You could also try leaving out some equipment, e.g. hoops, plastic</w:t>
            </w:r>
            <w:r w:rsid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hockey sticks and packing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materials, and seeing what the children</w:t>
            </w:r>
            <w:r w:rsid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create. </w:t>
            </w:r>
          </w:p>
          <w:p w:rsidR="00A2007F" w:rsidRPr="00C908E3" w:rsidRDefault="00A2007F" w:rsidP="00C9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F7A" w:rsidRPr="00C908E3" w:rsidTr="003015D3">
        <w:tc>
          <w:tcPr>
            <w:tcW w:w="2660" w:type="dxa"/>
          </w:tcPr>
          <w:p w:rsidR="00814A06" w:rsidRDefault="00814A06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B2F7A" w:rsidRPr="00E96E0A" w:rsidRDefault="006B2F7A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>Alternative Ways to Participate</w:t>
            </w:r>
            <w:r w:rsidR="00E96E0A"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 233</w:t>
            </w:r>
          </w:p>
        </w:tc>
        <w:tc>
          <w:tcPr>
            <w:tcW w:w="11056" w:type="dxa"/>
          </w:tcPr>
          <w:p w:rsidR="00814A06" w:rsidRDefault="00814A06" w:rsidP="006B2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F7A" w:rsidRPr="00C908E3" w:rsidRDefault="006B2F7A" w:rsidP="006B2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#1: Offer a variety of roles to students who can’t engage phy</w:t>
            </w:r>
            <w:r w:rsidR="00C908E3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sically with the lesson -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– sports photographer, sports reporter, timekeeper, scorer, equipment monitor, explainer, </w:t>
            </w:r>
            <w:proofErr w:type="spellStart"/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debriefer</w:t>
            </w:r>
            <w:proofErr w:type="spellEnd"/>
            <w:r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908E3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Prepare the equipment you may need in advance e.g. </w:t>
            </w:r>
            <w:proofErr w:type="spellStart"/>
            <w:r w:rsidR="00C908E3" w:rsidRPr="00C908E3">
              <w:rPr>
                <w:rFonts w:ascii="Times New Roman" w:hAnsi="Times New Roman" w:cs="Times New Roman"/>
                <w:sz w:val="20"/>
                <w:szCs w:val="20"/>
              </w:rPr>
              <w:t>ipa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  <w:proofErr w:type="spellEnd"/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, clipboards,</w:t>
            </w:r>
            <w:r w:rsidR="00C908E3"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pens, stopwatches.</w:t>
            </w:r>
          </w:p>
          <w:p w:rsidR="00C908E3" w:rsidRPr="00C908E3" w:rsidRDefault="00C908E3" w:rsidP="006B2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F7A" w:rsidRDefault="006B2F7A" w:rsidP="006B2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#2: Write a brief job description for each role.</w:t>
            </w:r>
          </w:p>
          <w:p w:rsidR="00814A06" w:rsidRPr="00C908E3" w:rsidRDefault="00814A06" w:rsidP="006B2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8E3" w:rsidRPr="00C908E3" w:rsidTr="003015D3">
        <w:tc>
          <w:tcPr>
            <w:tcW w:w="2660" w:type="dxa"/>
          </w:tcPr>
          <w:p w:rsidR="00814A06" w:rsidRDefault="00814A06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96E0A" w:rsidRPr="00E96E0A" w:rsidRDefault="00C908E3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>Swimming and Body Image</w:t>
            </w:r>
            <w:r w:rsidR="0022127A" w:rsidRPr="00E96E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 239,</w:t>
            </w:r>
          </w:p>
          <w:p w:rsidR="00C908E3" w:rsidRPr="00C908E3" w:rsidRDefault="00E96E0A" w:rsidP="00E96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see also </w:t>
            </w:r>
            <w:r w:rsidR="0022127A" w:rsidRPr="00C65C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Understanding </w:t>
            </w:r>
            <w:r w:rsidR="00C65CA4" w:rsidRPr="00C65CA4">
              <w:rPr>
                <w:rFonts w:ascii="Times New Roman" w:hAnsi="Times New Roman" w:cs="Times New Roman"/>
                <w:i/>
                <w:sz w:val="20"/>
                <w:szCs w:val="20"/>
              </w:rPr>
              <w:t>the Challenges of C</w:t>
            </w:r>
            <w:r w:rsidR="0022127A" w:rsidRPr="00C65C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hanging for PE </w:t>
            </w:r>
            <w:r w:rsidRPr="00C65CA4">
              <w:rPr>
                <w:rFonts w:ascii="Times New Roman" w:hAnsi="Times New Roman" w:cs="Times New Roman"/>
                <w:i/>
                <w:sz w:val="20"/>
                <w:szCs w:val="20"/>
              </w:rPr>
              <w:t>p 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  <w:r w:rsidR="00221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127A" w:rsidRPr="00C65CA4">
              <w:rPr>
                <w:rFonts w:ascii="Times New Roman" w:hAnsi="Times New Roman" w:cs="Times New Roman"/>
                <w:i/>
                <w:sz w:val="20"/>
                <w:szCs w:val="20"/>
              </w:rPr>
              <w:t>Tactile Processing Difficulties</w:t>
            </w:r>
            <w:r w:rsidRPr="00C65C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 116</w:t>
            </w:r>
          </w:p>
        </w:tc>
        <w:tc>
          <w:tcPr>
            <w:tcW w:w="11056" w:type="dxa"/>
          </w:tcPr>
          <w:p w:rsidR="00814A06" w:rsidRDefault="00814A06" w:rsidP="00C9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8E3" w:rsidRPr="00C908E3" w:rsidRDefault="00C908E3" w:rsidP="00C9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#1: Provide menstrual products and make it known that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these are on offer. This helps girls who experience period poverty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girls whose periods have started when they don’t have any period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products with them. Talk openly about periods to challenge stigma.</w:t>
            </w:r>
          </w:p>
          <w:p w:rsidR="00C908E3" w:rsidRDefault="00C908E3" w:rsidP="00C9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8E3" w:rsidRPr="00C908E3" w:rsidRDefault="00C908E3" w:rsidP="00C9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#2: Give young people options and information about their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participation in swimming during their periods.</w:t>
            </w:r>
          </w:p>
          <w:p w:rsidR="00C908E3" w:rsidRDefault="00C908E3" w:rsidP="00C9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8E3" w:rsidRDefault="00C908E3" w:rsidP="00C9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#3: Encourage all to wear shorts. Allow children and young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people to cover up if they wish, or consider introducing different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swimwear. </w:t>
            </w:r>
          </w:p>
          <w:p w:rsidR="00C908E3" w:rsidRDefault="00C908E3" w:rsidP="00C9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8E3" w:rsidRDefault="00C908E3" w:rsidP="00C9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Strategy #4: Don’t enforce showers.</w:t>
            </w:r>
          </w:p>
          <w:p w:rsidR="00A2007F" w:rsidRPr="00C908E3" w:rsidRDefault="00A2007F" w:rsidP="00C9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8E3" w:rsidRPr="00C908E3" w:rsidTr="00A2007F">
        <w:tc>
          <w:tcPr>
            <w:tcW w:w="13716" w:type="dxa"/>
            <w:gridSpan w:val="2"/>
            <w:shd w:val="clear" w:color="auto" w:fill="FEB80A" w:themeFill="accent3"/>
          </w:tcPr>
          <w:p w:rsidR="00C908E3" w:rsidRDefault="00C908E3" w:rsidP="00C9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b/>
                <w:sz w:val="20"/>
                <w:szCs w:val="20"/>
              </w:rPr>
              <w:t>Section 7: Next Steps</w:t>
            </w:r>
          </w:p>
          <w:p w:rsidR="00A2007F" w:rsidRPr="00C908E3" w:rsidRDefault="00A2007F" w:rsidP="00C9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08E3" w:rsidRPr="00C908E3" w:rsidTr="003015D3">
        <w:tc>
          <w:tcPr>
            <w:tcW w:w="2660" w:type="dxa"/>
          </w:tcPr>
          <w:p w:rsidR="00C65CA4" w:rsidRPr="00C65CA4" w:rsidRDefault="0022127A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C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Making Changes </w:t>
            </w:r>
          </w:p>
          <w:p w:rsidR="00C908E3" w:rsidRPr="00C908E3" w:rsidRDefault="0022127A" w:rsidP="00A9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CA4">
              <w:rPr>
                <w:rFonts w:ascii="Times New Roman" w:hAnsi="Times New Roman" w:cs="Times New Roman"/>
                <w:i/>
                <w:sz w:val="20"/>
                <w:szCs w:val="20"/>
              </w:rPr>
              <w:t>p 243,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see also </w:t>
            </w:r>
            <w:r w:rsidRPr="00C65CA4">
              <w:rPr>
                <w:rFonts w:ascii="Times New Roman" w:hAnsi="Times New Roman" w:cs="Times New Roman"/>
                <w:i/>
                <w:sz w:val="20"/>
                <w:szCs w:val="20"/>
              </w:rPr>
              <w:t>Where am I starting from p 19</w:t>
            </w:r>
          </w:p>
        </w:tc>
        <w:tc>
          <w:tcPr>
            <w:tcW w:w="11056" w:type="dxa"/>
          </w:tcPr>
          <w:p w:rsidR="00C908E3" w:rsidRPr="00C908E3" w:rsidRDefault="00C908E3" w:rsidP="00C9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Pick one quick win.</w:t>
            </w:r>
          </w:p>
          <w:p w:rsidR="00C908E3" w:rsidRPr="00C908E3" w:rsidRDefault="00C908E3" w:rsidP="00C9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Repeat. </w:t>
            </w:r>
          </w:p>
          <w:p w:rsidR="00C908E3" w:rsidRPr="00C908E3" w:rsidRDefault="00C908E3" w:rsidP="00C9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Stack.</w:t>
            </w:r>
          </w:p>
          <w:p w:rsidR="00C908E3" w:rsidRPr="00C908E3" w:rsidRDefault="00C908E3" w:rsidP="00C9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 xml:space="preserve">Use visual cues. </w:t>
            </w:r>
          </w:p>
          <w:p w:rsidR="00C908E3" w:rsidRPr="00C908E3" w:rsidRDefault="00C908E3" w:rsidP="00C9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Reflect and get feedback.</w:t>
            </w:r>
          </w:p>
          <w:p w:rsidR="00C908E3" w:rsidRPr="00C908E3" w:rsidRDefault="00C908E3" w:rsidP="00C9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3">
              <w:rPr>
                <w:rFonts w:ascii="Times New Roman" w:hAnsi="Times New Roman" w:cs="Times New Roman"/>
                <w:sz w:val="20"/>
                <w:szCs w:val="20"/>
              </w:rPr>
              <w:t>Find your allies.</w:t>
            </w:r>
          </w:p>
        </w:tc>
      </w:tr>
    </w:tbl>
    <w:p w:rsidR="00DB6986" w:rsidRPr="00C908E3" w:rsidRDefault="00880217">
      <w:pPr>
        <w:rPr>
          <w:rFonts w:ascii="Times New Roman" w:hAnsi="Times New Roman" w:cs="Times New Roman"/>
          <w:sz w:val="20"/>
          <w:szCs w:val="20"/>
        </w:rPr>
      </w:pPr>
    </w:p>
    <w:sectPr w:rsidR="00DB6986" w:rsidRPr="00C908E3" w:rsidSect="003015D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217" w:rsidRDefault="00880217" w:rsidP="00A2007F">
      <w:pPr>
        <w:spacing w:after="0" w:line="240" w:lineRule="auto"/>
      </w:pPr>
      <w:r>
        <w:separator/>
      </w:r>
    </w:p>
  </w:endnote>
  <w:endnote w:type="continuationSeparator" w:id="0">
    <w:p w:rsidR="00880217" w:rsidRDefault="00880217" w:rsidP="00A2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217" w:rsidRDefault="00880217" w:rsidP="00A2007F">
      <w:pPr>
        <w:spacing w:after="0" w:line="240" w:lineRule="auto"/>
      </w:pPr>
      <w:r>
        <w:separator/>
      </w:r>
    </w:p>
  </w:footnote>
  <w:footnote w:type="continuationSeparator" w:id="0">
    <w:p w:rsidR="00880217" w:rsidRDefault="00880217" w:rsidP="00A20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7F" w:rsidRDefault="00A2007F">
    <w:pPr>
      <w:pStyle w:val="Header"/>
    </w:pPr>
    <w:r>
      <w:t xml:space="preserve">          Taken from the book – </w:t>
    </w:r>
    <w:r w:rsidRPr="001B626E">
      <w:rPr>
        <w:b/>
        <w:color w:val="FF0000"/>
      </w:rPr>
      <w:t>‘Inclusive PE for SEND Children’</w:t>
    </w:r>
    <w:r>
      <w:t xml:space="preserve"> by Faith M Newton</w:t>
    </w:r>
    <w:r w:rsidR="00593E81">
      <w:t xml:space="preserve"> © 2023</w:t>
    </w:r>
  </w:p>
  <w:p w:rsidR="00A2007F" w:rsidRDefault="00A200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9EC"/>
    <w:rsid w:val="00127F4A"/>
    <w:rsid w:val="001B626E"/>
    <w:rsid w:val="0022127A"/>
    <w:rsid w:val="002D10AA"/>
    <w:rsid w:val="003015D3"/>
    <w:rsid w:val="003C02FA"/>
    <w:rsid w:val="00593E81"/>
    <w:rsid w:val="00626BC1"/>
    <w:rsid w:val="006B2F7A"/>
    <w:rsid w:val="006E0935"/>
    <w:rsid w:val="00814A06"/>
    <w:rsid w:val="00880217"/>
    <w:rsid w:val="009514B3"/>
    <w:rsid w:val="009518D0"/>
    <w:rsid w:val="0099006F"/>
    <w:rsid w:val="009B2C02"/>
    <w:rsid w:val="00A2007F"/>
    <w:rsid w:val="00A93E43"/>
    <w:rsid w:val="00B34999"/>
    <w:rsid w:val="00C073AA"/>
    <w:rsid w:val="00C61A47"/>
    <w:rsid w:val="00C65CA4"/>
    <w:rsid w:val="00C71F27"/>
    <w:rsid w:val="00C908E3"/>
    <w:rsid w:val="00C96B62"/>
    <w:rsid w:val="00D169EC"/>
    <w:rsid w:val="00D32B80"/>
    <w:rsid w:val="00DE5876"/>
    <w:rsid w:val="00E120AD"/>
    <w:rsid w:val="00E9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0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07F"/>
  </w:style>
  <w:style w:type="paragraph" w:styleId="Footer">
    <w:name w:val="footer"/>
    <w:basedOn w:val="Normal"/>
    <w:link w:val="FooterChar"/>
    <w:uiPriority w:val="99"/>
    <w:semiHidden/>
    <w:unhideWhenUsed/>
    <w:rsid w:val="00A20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07F"/>
  </w:style>
  <w:style w:type="paragraph" w:styleId="BalloonText">
    <w:name w:val="Balloon Text"/>
    <w:basedOn w:val="Normal"/>
    <w:link w:val="BalloonTextChar"/>
    <w:uiPriority w:val="99"/>
    <w:semiHidden/>
    <w:unhideWhenUsed/>
    <w:rsid w:val="00A2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3046</Words>
  <Characters>17367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faith</cp:lastModifiedBy>
  <cp:revision>12</cp:revision>
  <cp:lastPrinted>2023-09-14T09:47:00Z</cp:lastPrinted>
  <dcterms:created xsi:type="dcterms:W3CDTF">2023-08-23T06:34:00Z</dcterms:created>
  <dcterms:modified xsi:type="dcterms:W3CDTF">2023-09-14T10:20:00Z</dcterms:modified>
</cp:coreProperties>
</file>